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E54D9D2" w14:textId="77777777" w:rsidTr="004F7513">
        <w:tc>
          <w:tcPr>
            <w:tcW w:w="9288" w:type="dxa"/>
            <w:tcBorders>
              <w:top w:val="single" w:sz="4" w:space="0" w:color="auto"/>
              <w:left w:val="single" w:sz="4" w:space="0" w:color="auto"/>
              <w:bottom w:val="single" w:sz="4" w:space="0" w:color="auto"/>
              <w:right w:val="single" w:sz="4" w:space="0" w:color="auto"/>
            </w:tcBorders>
          </w:tcPr>
          <w:p w14:paraId="6E54D9CD" w14:textId="76D395FD" w:rsidR="000A56A2" w:rsidRPr="00B86269" w:rsidRDefault="000A56A2" w:rsidP="00DD4309">
            <w:pPr>
              <w:pStyle w:val="Sansinterligne"/>
              <w:jc w:val="center"/>
              <w:rPr>
                <w:rFonts w:ascii="Open Sans" w:hAnsi="Open Sans" w:cs="Open Sans"/>
                <w:b/>
                <w:caps/>
                <w:sz w:val="24"/>
                <w:u w:val="single"/>
              </w:rPr>
            </w:pPr>
            <w:r w:rsidRPr="00B86269">
              <w:rPr>
                <w:rFonts w:ascii="Open Sans" w:hAnsi="Open Sans" w:cs="Open Sans"/>
                <w:b/>
                <w:caps/>
                <w:sz w:val="24"/>
                <w:u w:val="single"/>
              </w:rPr>
              <w:t xml:space="preserve">Descriptif type Système </w:t>
            </w:r>
            <w:r w:rsidR="00832C12">
              <w:rPr>
                <w:rFonts w:ascii="Open Sans" w:hAnsi="Open Sans" w:cs="Open Sans"/>
                <w:b/>
                <w:caps/>
                <w:sz w:val="24"/>
                <w:u w:val="single"/>
              </w:rPr>
              <w:t>ateliers</w:t>
            </w:r>
            <w:r w:rsidRPr="00B86269">
              <w:rPr>
                <w:rFonts w:ascii="Open Sans" w:hAnsi="Open Sans" w:cs="Open Sans"/>
                <w:b/>
                <w:caps/>
                <w:sz w:val="24"/>
                <w:u w:val="single"/>
              </w:rPr>
              <w:t xml:space="preserve"> 3S : </w:t>
            </w:r>
          </w:p>
          <w:p w14:paraId="6E54D9CE" w14:textId="77777777" w:rsidR="004F7513" w:rsidRPr="00B86269" w:rsidRDefault="004F7513" w:rsidP="00DD4309">
            <w:pPr>
              <w:pStyle w:val="Sansinterligne"/>
              <w:jc w:val="center"/>
              <w:rPr>
                <w:rFonts w:ascii="Open Sans" w:hAnsi="Open Sans" w:cs="Open Sans"/>
                <w:b/>
                <w:caps/>
                <w:sz w:val="24"/>
                <w:u w:val="single"/>
              </w:rPr>
            </w:pPr>
          </w:p>
          <w:p w14:paraId="6E54D9CF" w14:textId="66FA8E07"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p>
          <w:p w14:paraId="6E54D9D0" w14:textId="1F4F8569" w:rsid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A</w:t>
            </w:r>
            <w:r w:rsidR="00122810">
              <w:rPr>
                <w:rFonts w:ascii="Open Sans" w:hAnsi="Open Sans" w:cs="Open Sans"/>
                <w:b/>
                <w:caps/>
                <w:sz w:val="28"/>
              </w:rPr>
              <w:t xml:space="preserve"> </w:t>
            </w:r>
            <w:r w:rsidRPr="008B119F">
              <w:rPr>
                <w:rFonts w:ascii="Open Sans" w:hAnsi="Open Sans" w:cs="Open Sans"/>
                <w:b/>
                <w:caps/>
                <w:sz w:val="28"/>
              </w:rPr>
              <w:t xml:space="preserve">TOLES </w:t>
            </w:r>
            <w:r w:rsidR="00832C12">
              <w:rPr>
                <w:rFonts w:ascii="Open Sans" w:hAnsi="Open Sans" w:cs="Open Sans"/>
                <w:b/>
                <w:caps/>
                <w:sz w:val="28"/>
              </w:rPr>
              <w:t>ateliers</w:t>
            </w:r>
            <w:r w:rsidRPr="008B119F">
              <w:rPr>
                <w:rFonts w:ascii="Open Sans" w:hAnsi="Open Sans" w:cs="Open Sans"/>
                <w:b/>
                <w:caps/>
                <w:sz w:val="28"/>
              </w:rPr>
              <w:t xml:space="preserve"> 3S </w:t>
            </w:r>
            <w:r w:rsidR="0002751F">
              <w:rPr>
                <w:rFonts w:ascii="Open Sans" w:hAnsi="Open Sans" w:cs="Open Sans"/>
                <w:b/>
                <w:caps/>
                <w:sz w:val="28"/>
              </w:rPr>
              <w:t>HORIZONTALES</w:t>
            </w:r>
            <w:r w:rsidRPr="008B119F">
              <w:rPr>
                <w:rFonts w:ascii="Open Sans" w:hAnsi="Open Sans" w:cs="Open Sans"/>
                <w:b/>
                <w:caps/>
                <w:sz w:val="28"/>
              </w:rPr>
              <w:t xml:space="preserve"> GAMME </w:t>
            </w:r>
            <w:r w:rsidR="00FE1F58">
              <w:rPr>
                <w:rFonts w:ascii="Open Sans" w:hAnsi="Open Sans" w:cs="Open Sans"/>
                <w:b/>
                <w:caps/>
                <w:sz w:val="28"/>
              </w:rPr>
              <w:t>GLACE</w:t>
            </w:r>
          </w:p>
          <w:p w14:paraId="6E54D9D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E54D9D3" w14:textId="77777777" w:rsidR="000A56A2" w:rsidRDefault="000A56A2" w:rsidP="000A56A2">
      <w:pPr>
        <w:pStyle w:val="Sansinterligne"/>
        <w:jc w:val="center"/>
        <w:rPr>
          <w:rFonts w:ascii="Open Sans" w:hAnsi="Open Sans" w:cs="Open Sans"/>
        </w:rPr>
      </w:pPr>
    </w:p>
    <w:p w14:paraId="6E54D9D4" w14:textId="77777777" w:rsidR="00DD4309" w:rsidRPr="003907D5" w:rsidRDefault="00DD4309" w:rsidP="000A56A2">
      <w:pPr>
        <w:pStyle w:val="Sansinterligne"/>
        <w:jc w:val="center"/>
        <w:rPr>
          <w:rFonts w:ascii="Open Sans" w:hAnsi="Open Sans" w:cs="Open Sans"/>
        </w:rPr>
      </w:pPr>
    </w:p>
    <w:p w14:paraId="6E54D9D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6E54D9D6" w14:textId="77777777" w:rsidR="002D35D8" w:rsidRPr="007A2019" w:rsidRDefault="002D35D8" w:rsidP="004F2FA2">
      <w:pPr>
        <w:pStyle w:val="Sansinterligne"/>
        <w:ind w:left="720"/>
        <w:jc w:val="both"/>
        <w:rPr>
          <w:rFonts w:ascii="Open Sans" w:hAnsi="Open Sans" w:cs="Open Sans"/>
          <w:b/>
          <w:sz w:val="20"/>
          <w:szCs w:val="20"/>
          <w:u w:val="single"/>
        </w:rPr>
      </w:pPr>
    </w:p>
    <w:p w14:paraId="6E54D9D7" w14:textId="3FF7379A"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DA5CAD">
        <w:rPr>
          <w:rFonts w:ascii="Open Sans" w:hAnsi="Open Sans" w:cs="Open Sans"/>
          <w:sz w:val="20"/>
          <w:szCs w:val="20"/>
        </w:rPr>
        <w:t>GLACE</w:t>
      </w:r>
      <w:r w:rsidRPr="007A2019">
        <w:rPr>
          <w:rFonts w:ascii="Open Sans" w:hAnsi="Open Sans" w:cs="Open Sans"/>
          <w:sz w:val="20"/>
          <w:szCs w:val="20"/>
        </w:rPr>
        <w:t xml:space="preserve"> 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DA5CAD">
        <w:rPr>
          <w:rFonts w:ascii="Open Sans" w:hAnsi="Open Sans" w:cs="Open Sans"/>
          <w:sz w:val="20"/>
          <w:szCs w:val="20"/>
        </w:rPr>
        <w:t>GLACE</w:t>
      </w:r>
      <w:r w:rsidRPr="007A2019">
        <w:rPr>
          <w:rFonts w:ascii="Open Sans" w:hAnsi="Open Sans" w:cs="Open Sans"/>
          <w:sz w:val="20"/>
          <w:szCs w:val="20"/>
        </w:rPr>
        <w:t xml:space="preserve"> sont conformes aux règles RAGE pour la conception et la mise en œuvre du bardage métallique en acier et acier inoxydable, juillet 2014.</w:t>
      </w:r>
    </w:p>
    <w:p w14:paraId="6E54D9D8" w14:textId="77777777" w:rsidR="00C148ED" w:rsidRPr="007A2019" w:rsidRDefault="00C148ED" w:rsidP="004F2FA2">
      <w:pPr>
        <w:pStyle w:val="Sansinterligne"/>
        <w:jc w:val="both"/>
        <w:rPr>
          <w:rFonts w:ascii="Open Sans" w:hAnsi="Open Sans" w:cs="Open Sans"/>
          <w:sz w:val="20"/>
          <w:szCs w:val="20"/>
        </w:rPr>
      </w:pPr>
    </w:p>
    <w:p w14:paraId="6E54D9D9"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6E54D9DA" w14:textId="77777777" w:rsidR="002D35D8" w:rsidRPr="007A2019" w:rsidRDefault="002D35D8" w:rsidP="004F2FA2">
      <w:pPr>
        <w:pStyle w:val="Sansinterligne"/>
        <w:jc w:val="both"/>
        <w:rPr>
          <w:rFonts w:ascii="Open Sans" w:hAnsi="Open Sans" w:cs="Open Sans"/>
          <w:sz w:val="20"/>
          <w:szCs w:val="20"/>
        </w:rPr>
      </w:pPr>
    </w:p>
    <w:p w14:paraId="341A8BB4" w14:textId="1057FC12" w:rsidR="008A6127" w:rsidRDefault="00C148ED" w:rsidP="008A6127">
      <w:pPr>
        <w:pStyle w:val="Sansinterligne"/>
        <w:jc w:val="both"/>
        <w:rPr>
          <w:rFonts w:ascii="Open Sans" w:hAnsi="Open Sans" w:cs="Open Sans"/>
          <w:sz w:val="20"/>
          <w:szCs w:val="20"/>
        </w:rPr>
      </w:pPr>
      <w:r w:rsidRPr="007A2019">
        <w:rPr>
          <w:rFonts w:ascii="Open Sans" w:hAnsi="Open Sans" w:cs="Open Sans"/>
          <w:sz w:val="20"/>
          <w:szCs w:val="20"/>
        </w:rPr>
        <w:t xml:space="preserve">Fourniture et pose </w:t>
      </w:r>
      <w:r w:rsidR="007A2019" w:rsidRPr="007A2019">
        <w:rPr>
          <w:rFonts w:ascii="Open Sans" w:hAnsi="Open Sans" w:cs="Open Sans"/>
          <w:sz w:val="20"/>
          <w:szCs w:val="20"/>
        </w:rPr>
        <w:t>d’un bardage double peau</w:t>
      </w:r>
      <w:r w:rsidRPr="007A2019">
        <w:rPr>
          <w:rFonts w:ascii="Open Sans" w:hAnsi="Open Sans" w:cs="Open Sans"/>
          <w:sz w:val="20"/>
          <w:szCs w:val="20"/>
        </w:rPr>
        <w:t>, à peau extérieure constituée de tôles d’acier pliées</w:t>
      </w:r>
      <w:r w:rsidR="002D3B67" w:rsidRPr="007A2019">
        <w:rPr>
          <w:rFonts w:ascii="Open Sans" w:hAnsi="Open Sans" w:cs="Open Sans"/>
          <w:sz w:val="20"/>
          <w:szCs w:val="20"/>
        </w:rPr>
        <w:t xml:space="preserve"> </w:t>
      </w:r>
      <w:r w:rsidR="008A6127">
        <w:rPr>
          <w:rFonts w:ascii="Open Sans" w:hAnsi="Open Sans" w:cs="Open Sans"/>
          <w:sz w:val="20"/>
          <w:szCs w:val="20"/>
        </w:rPr>
        <w:t xml:space="preserve">ATELIERS 3S </w:t>
      </w:r>
      <w:r w:rsidR="00DA5CAD">
        <w:rPr>
          <w:rFonts w:ascii="Open Sans" w:hAnsi="Open Sans" w:cs="Open Sans"/>
          <w:sz w:val="20"/>
          <w:szCs w:val="20"/>
        </w:rPr>
        <w:t>GLACE</w:t>
      </w:r>
      <w:r w:rsidR="008A6127">
        <w:rPr>
          <w:rFonts w:ascii="Open Sans" w:hAnsi="Open Sans" w:cs="Open Sans"/>
          <w:sz w:val="20"/>
          <w:szCs w:val="20"/>
        </w:rPr>
        <w:t> :</w:t>
      </w:r>
    </w:p>
    <w:p w14:paraId="796E590C" w14:textId="112B7FD0" w:rsidR="008A6127" w:rsidRPr="0094742A" w:rsidRDefault="004D51E4" w:rsidP="008A612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PISSAILLAS 1000</w:t>
      </w:r>
    </w:p>
    <w:p w14:paraId="195B0757" w14:textId="310FDAAD" w:rsidR="008A6127" w:rsidRPr="0094742A" w:rsidRDefault="008A6127" w:rsidP="008A612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4D51E4">
        <w:rPr>
          <w:rFonts w:ascii="Open Sans" w:hAnsi="Open Sans" w:cs="Open Sans"/>
          <w:sz w:val="20"/>
          <w:szCs w:val="20"/>
          <w:highlight w:val="lightGray"/>
        </w:rPr>
        <w:t>BOSSONS 900</w:t>
      </w:r>
    </w:p>
    <w:p w14:paraId="54355053" w14:textId="5A8E791B" w:rsidR="008A6127" w:rsidRDefault="008A6127" w:rsidP="008A612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4D51E4" w:rsidRPr="004D51E4">
        <w:rPr>
          <w:rFonts w:ascii="Open Sans" w:hAnsi="Open Sans" w:cs="Open Sans"/>
          <w:sz w:val="20"/>
          <w:szCs w:val="20"/>
          <w:highlight w:val="lightGray"/>
        </w:rPr>
        <w:t>JORASSES 900</w:t>
      </w:r>
    </w:p>
    <w:p w14:paraId="1C575114" w14:textId="1E3F3A6B" w:rsidR="008A6127" w:rsidRPr="004B63DD" w:rsidRDefault="008A6127" w:rsidP="008A6127">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sidR="004D51E4">
        <w:rPr>
          <w:rFonts w:ascii="Open Sans" w:hAnsi="Open Sans" w:cs="Open Sans"/>
          <w:sz w:val="20"/>
          <w:szCs w:val="20"/>
        </w:rPr>
        <w:t>900</w:t>
      </w:r>
      <w:r w:rsidRPr="004B63DD">
        <w:rPr>
          <w:rFonts w:ascii="Open Sans" w:hAnsi="Open Sans" w:cs="Open Sans"/>
          <w:sz w:val="20"/>
          <w:szCs w:val="20"/>
        </w:rPr>
        <w:t xml:space="preserve"> ou </w:t>
      </w:r>
      <w:r w:rsidR="004D51E4">
        <w:rPr>
          <w:rFonts w:ascii="Open Sans" w:hAnsi="Open Sans" w:cs="Open Sans"/>
          <w:sz w:val="20"/>
          <w:szCs w:val="20"/>
        </w:rPr>
        <w:t>100</w:t>
      </w:r>
      <w:r>
        <w:rPr>
          <w:rFonts w:ascii="Open Sans" w:hAnsi="Open Sans" w:cs="Open Sans"/>
          <w:sz w:val="20"/>
          <w:szCs w:val="20"/>
        </w:rPr>
        <w:t>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CCE2655" w14:textId="318A1300" w:rsidR="008A6127" w:rsidRDefault="008A6127" w:rsidP="008A6127">
      <w:pPr>
        <w:pStyle w:val="Sansinterligne"/>
        <w:ind w:firstLine="70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0201 COTON, 0202 DUVET, 0203 POUDRE, 0204 POP, 0205 SPRING, 0206 PLATINUM, 0207 METAL, 0208 PEARL, RAL 7022 COQUILLE</w:t>
      </w:r>
      <w:r w:rsidR="00772ADF">
        <w:rPr>
          <w:rFonts w:ascii="Open Sans" w:hAnsi="Open Sans" w:cs="Open Sans"/>
          <w:sz w:val="20"/>
          <w:szCs w:val="20"/>
          <w:highlight w:val="lightGray"/>
        </w:rPr>
        <w:t xml:space="preserve">, </w:t>
      </w:r>
      <w:r w:rsidR="00772ADF" w:rsidRPr="00772ADF">
        <w:rPr>
          <w:rFonts w:ascii="Open Sans" w:hAnsi="Open Sans" w:cs="Open Sans"/>
          <w:sz w:val="20"/>
          <w:szCs w:val="20"/>
          <w:highlight w:val="lightGray"/>
        </w:rPr>
        <w:t xml:space="preserve">INTENSE GOLD </w:t>
      </w:r>
      <w:r w:rsidRPr="00772ADF">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6BA18250" w14:textId="77777777" w:rsidR="008A6127" w:rsidRDefault="008A6127" w:rsidP="008A6127">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NERRO, GALEO, AZURO ou VOLCANO</w:t>
      </w:r>
    </w:p>
    <w:p w14:paraId="2E11256F" w14:textId="30A65B69" w:rsidR="008A6127" w:rsidRDefault="008A6127" w:rsidP="008A6127">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OXYDE, CUIVRE, GRANITE, QUARTZ, CHROME ou RAL </w:t>
      </w:r>
    </w:p>
    <w:p w14:paraId="566FAA18" w14:textId="29EC8E50" w:rsidR="0005458A" w:rsidRDefault="008A6127" w:rsidP="008A6127">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6E54D9E2" w14:textId="6AF50FE5" w:rsidR="007A2019" w:rsidRPr="007A2019" w:rsidRDefault="007A2019" w:rsidP="0005458A">
      <w:pPr>
        <w:pStyle w:val="Sansinterligne"/>
        <w:jc w:val="both"/>
        <w:rPr>
          <w:rFonts w:ascii="Open Sans" w:hAnsi="Open Sans" w:cs="Open Sans"/>
          <w:sz w:val="20"/>
          <w:szCs w:val="20"/>
        </w:rPr>
      </w:pPr>
      <w:proofErr w:type="gramStart"/>
      <w:r w:rsidRPr="007A2019">
        <w:rPr>
          <w:rFonts w:ascii="Open Sans" w:hAnsi="Open Sans" w:cs="Open Sans"/>
          <w:sz w:val="20"/>
          <w:szCs w:val="20"/>
        </w:rPr>
        <w:t>posées</w:t>
      </w:r>
      <w:proofErr w:type="gramEnd"/>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 xml:space="preserve">) </w:t>
      </w:r>
      <w:r w:rsidRPr="007A2019">
        <w:rPr>
          <w:rFonts w:ascii="Open Sans" w:hAnsi="Open Sans" w:cs="Open Sans"/>
          <w:sz w:val="20"/>
          <w:szCs w:val="20"/>
        </w:rPr>
        <w:t xml:space="preserve">porteuse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6E54D9E3" w14:textId="77777777" w:rsidR="002D35D8" w:rsidRPr="007A2019" w:rsidRDefault="002D35D8" w:rsidP="004F2FA2">
      <w:pPr>
        <w:pStyle w:val="Sansinterligne"/>
        <w:jc w:val="both"/>
        <w:rPr>
          <w:rFonts w:ascii="Open Sans" w:hAnsi="Open Sans" w:cs="Open Sans"/>
          <w:sz w:val="20"/>
          <w:szCs w:val="20"/>
        </w:rPr>
      </w:pPr>
    </w:p>
    <w:p w14:paraId="6E54D9E4"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6E54D9E5" w14:textId="77777777" w:rsidR="002D35D8" w:rsidRPr="007A2019" w:rsidRDefault="002D35D8" w:rsidP="004F2FA2">
      <w:pPr>
        <w:pStyle w:val="Sansinterligne"/>
        <w:jc w:val="both"/>
        <w:rPr>
          <w:rFonts w:ascii="Open Sans" w:hAnsi="Open Sans" w:cs="Open Sans"/>
          <w:b/>
          <w:sz w:val="20"/>
          <w:szCs w:val="20"/>
          <w:u w:val="single"/>
        </w:rPr>
      </w:pPr>
    </w:p>
    <w:p w14:paraId="6E54D9E6" w14:textId="53A2FF17"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w:t>
      </w:r>
      <w:r w:rsidR="004D51E4">
        <w:rPr>
          <w:rFonts w:ascii="Open Sans" w:hAnsi="Open Sans" w:cs="Open Sans"/>
          <w:sz w:val="20"/>
          <w:szCs w:val="20"/>
        </w:rPr>
        <w:t>GLACE</w:t>
      </w:r>
      <w:r w:rsidRPr="007A2019">
        <w:rPr>
          <w:rFonts w:ascii="Open Sans" w:hAnsi="Open Sans" w:cs="Open Sans"/>
          <w:sz w:val="20"/>
          <w:szCs w:val="20"/>
        </w:rPr>
        <w:t xml:space="preserve"> de chez </w:t>
      </w:r>
      <w:r w:rsidR="0005458A">
        <w:rPr>
          <w:rFonts w:ascii="Open Sans" w:hAnsi="Open Sans" w:cs="Open Sans"/>
          <w:sz w:val="20"/>
          <w:szCs w:val="20"/>
        </w:rPr>
        <w:t>ATELIERS</w:t>
      </w:r>
      <w:r w:rsidRPr="007A2019">
        <w:rPr>
          <w:rFonts w:ascii="Open Sans" w:hAnsi="Open Sans" w:cs="Open Sans"/>
          <w:sz w:val="20"/>
          <w:szCs w:val="20"/>
        </w:rPr>
        <w:t xml:space="preserve"> 3S est un bardage double peau</w:t>
      </w:r>
      <w:r w:rsidRPr="007A2019">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6E54D9E7"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w:t>
      </w:r>
      <w:proofErr w:type="spellStart"/>
      <w:r w:rsidRPr="007A2019">
        <w:rPr>
          <w:rFonts w:ascii="Open Sans" w:hAnsi="Open Sans" w:cs="Open Sans"/>
          <w:sz w:val="20"/>
          <w:szCs w:val="20"/>
          <w:highlight w:val="lightGray"/>
        </w:rPr>
        <w:t>Ral</w:t>
      </w:r>
      <w:proofErr w:type="spellEnd"/>
      <w:r w:rsidRPr="007A2019">
        <w:rPr>
          <w:rFonts w:ascii="Open Sans" w:hAnsi="Open Sans" w:cs="Open Sans"/>
          <w:sz w:val="20"/>
          <w:szCs w:val="20"/>
          <w:highlight w:val="lightGray"/>
        </w:rPr>
        <w:t xml:space="preserve"> XXXX </w:t>
      </w:r>
    </w:p>
    <w:p w14:paraId="2E8EFB9C" w14:textId="77777777" w:rsidR="00410991" w:rsidRDefault="00BE1CE7" w:rsidP="00681EBC">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isolant en laine minérale en panneaux </w:t>
      </w:r>
      <w:r>
        <w:rPr>
          <w:rFonts w:ascii="Open Sans" w:hAnsi="Open Sans" w:cs="Open Sans"/>
          <w:sz w:val="20"/>
          <w:szCs w:val="20"/>
        </w:rPr>
        <w:t xml:space="preserve">posés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p>
    <w:p w14:paraId="6E54D9E9" w14:textId="38ABACF4"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6E54D9EA" w14:textId="6BD40FE4" w:rsidR="00E95A58" w:rsidRPr="00B95BDE" w:rsidRDefault="00B95BDE" w:rsidP="00B95BDE">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Pr="006E1643">
        <w:rPr>
          <w:rFonts w:ascii="Open Sans" w:hAnsi="Open Sans" w:cs="Open Sans"/>
          <w:sz w:val="20"/>
          <w:szCs w:val="20"/>
        </w:rPr>
        <w:t xml:space="preserve">selon les règles RAGE pour la conception et la mise en œuvre du bardage </w:t>
      </w:r>
      <w:r w:rsidRPr="006E1643">
        <w:rPr>
          <w:rFonts w:ascii="Open Sans" w:hAnsi="Open Sans" w:cs="Open Sans"/>
          <w:sz w:val="20"/>
          <w:szCs w:val="20"/>
        </w:rPr>
        <w:lastRenderedPageBreak/>
        <w:t>métallique en acier et acier inoxydable, juillet 2014</w:t>
      </w:r>
      <w:r>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72862D55" w14:textId="6A8CC71D" w:rsidR="00D77ED1" w:rsidRDefault="00C148ED" w:rsidP="00D77ED1">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highlight w:val="lightGray"/>
        </w:rPr>
        <w:t>Une/plusieurs tôle/tôles</w:t>
      </w:r>
      <w:r w:rsidRPr="007A2019">
        <w:rPr>
          <w:rFonts w:ascii="Open Sans" w:hAnsi="Open Sans" w:cs="Open Sans"/>
          <w:sz w:val="20"/>
          <w:szCs w:val="20"/>
        </w:rPr>
        <w:t xml:space="preserve"> de bardage pliée(s) </w:t>
      </w:r>
      <w:r w:rsidR="00D77ED1">
        <w:rPr>
          <w:rFonts w:ascii="Open Sans" w:hAnsi="Open Sans" w:cs="Open Sans"/>
          <w:sz w:val="20"/>
          <w:szCs w:val="20"/>
        </w:rPr>
        <w:t>ATELIERS</w:t>
      </w:r>
      <w:r w:rsidR="00D77ED1" w:rsidRPr="006E1643">
        <w:rPr>
          <w:rFonts w:ascii="Open Sans" w:hAnsi="Open Sans" w:cs="Open Sans"/>
          <w:sz w:val="20"/>
          <w:szCs w:val="20"/>
        </w:rPr>
        <w:t xml:space="preserve"> 3S </w:t>
      </w:r>
      <w:r w:rsidR="004D51E4">
        <w:rPr>
          <w:rFonts w:ascii="Open Sans" w:hAnsi="Open Sans" w:cs="Open Sans"/>
          <w:sz w:val="20"/>
          <w:szCs w:val="20"/>
        </w:rPr>
        <w:t>GLACE</w:t>
      </w:r>
      <w:r w:rsidR="00D77ED1">
        <w:rPr>
          <w:rFonts w:ascii="Open Sans" w:hAnsi="Open Sans" w:cs="Open Sans"/>
          <w:sz w:val="20"/>
          <w:szCs w:val="20"/>
        </w:rPr>
        <w:t> :</w:t>
      </w:r>
    </w:p>
    <w:p w14:paraId="20861688" w14:textId="12C43F32" w:rsidR="00D77ED1" w:rsidRPr="0094742A" w:rsidRDefault="004D51E4" w:rsidP="00D77ED1">
      <w:pPr>
        <w:pStyle w:val="Sansinterligne"/>
        <w:ind w:left="360" w:firstLine="348"/>
        <w:jc w:val="both"/>
        <w:rPr>
          <w:rFonts w:ascii="Open Sans" w:hAnsi="Open Sans" w:cs="Open Sans"/>
          <w:sz w:val="20"/>
          <w:szCs w:val="20"/>
          <w:highlight w:val="lightGray"/>
        </w:rPr>
      </w:pPr>
      <w:r>
        <w:rPr>
          <w:rFonts w:ascii="Open Sans" w:hAnsi="Open Sans" w:cs="Open Sans"/>
          <w:sz w:val="20"/>
          <w:szCs w:val="20"/>
          <w:highlight w:val="lightGray"/>
        </w:rPr>
        <w:t>PISSAILLAS 1000</w:t>
      </w:r>
    </w:p>
    <w:p w14:paraId="531B3499" w14:textId="79ED7C83" w:rsidR="00D77ED1" w:rsidRPr="0094742A" w:rsidRDefault="00D77ED1" w:rsidP="00D77ED1">
      <w:pPr>
        <w:pStyle w:val="Sansinterligne"/>
        <w:ind w:left="360"/>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4D51E4">
        <w:rPr>
          <w:rFonts w:ascii="Open Sans" w:hAnsi="Open Sans" w:cs="Open Sans"/>
          <w:sz w:val="20"/>
          <w:szCs w:val="20"/>
          <w:highlight w:val="lightGray"/>
        </w:rPr>
        <w:t>BOSSONS 900</w:t>
      </w:r>
    </w:p>
    <w:p w14:paraId="55BDBF93" w14:textId="42690AB3" w:rsidR="00D77ED1" w:rsidRDefault="00D77ED1" w:rsidP="00D77ED1">
      <w:pPr>
        <w:pStyle w:val="Sansinterligne"/>
        <w:ind w:left="360"/>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4D51E4" w:rsidRPr="004D51E4">
        <w:rPr>
          <w:rFonts w:ascii="Open Sans" w:hAnsi="Open Sans" w:cs="Open Sans"/>
          <w:sz w:val="20"/>
          <w:szCs w:val="20"/>
          <w:highlight w:val="lightGray"/>
        </w:rPr>
        <w:t>JORASSES 900</w:t>
      </w:r>
    </w:p>
    <w:p w14:paraId="6B6B5D1D" w14:textId="32636719" w:rsidR="00D77ED1" w:rsidRPr="004B63DD" w:rsidRDefault="00D77ED1" w:rsidP="00D77ED1">
      <w:pPr>
        <w:pStyle w:val="Sansinterligne"/>
        <w:ind w:left="36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sidR="004D51E4">
        <w:rPr>
          <w:rFonts w:ascii="Open Sans" w:hAnsi="Open Sans" w:cs="Open Sans"/>
          <w:sz w:val="20"/>
          <w:szCs w:val="20"/>
        </w:rPr>
        <w:t>900</w:t>
      </w:r>
      <w:r w:rsidRPr="004B63DD">
        <w:rPr>
          <w:rFonts w:ascii="Open Sans" w:hAnsi="Open Sans" w:cs="Open Sans"/>
          <w:sz w:val="20"/>
          <w:szCs w:val="20"/>
        </w:rPr>
        <w:t xml:space="preserve"> ou </w:t>
      </w:r>
      <w:r w:rsidR="004D51E4">
        <w:rPr>
          <w:rFonts w:ascii="Open Sans" w:hAnsi="Open Sans" w:cs="Open Sans"/>
          <w:sz w:val="20"/>
          <w:szCs w:val="20"/>
        </w:rPr>
        <w:t>100</w:t>
      </w:r>
      <w:r>
        <w:rPr>
          <w:rFonts w:ascii="Open Sans" w:hAnsi="Open Sans" w:cs="Open Sans"/>
          <w:sz w:val="20"/>
          <w:szCs w:val="20"/>
        </w:rPr>
        <w:t>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0E02543" w14:textId="77777777" w:rsidR="00D77ED1" w:rsidRDefault="00D77ED1" w:rsidP="00D77ED1">
      <w:pPr>
        <w:pStyle w:val="Sansinterligne"/>
        <w:ind w:left="36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0201 COTON, 0202 DUVET, 0203 POUDRE, 0204 POP, 0205 SPRING, 0206 PLATINUM, 0207 METAL, 0208 PEARL, RAL7022</w:t>
      </w:r>
    </w:p>
    <w:p w14:paraId="02023B68" w14:textId="41A6D3D0" w:rsidR="00D77ED1" w:rsidRDefault="00D77ED1" w:rsidP="00D77ED1">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COQUILLE</w:t>
      </w:r>
      <w:r w:rsidR="00772ADF">
        <w:rPr>
          <w:rFonts w:ascii="Open Sans" w:hAnsi="Open Sans" w:cs="Open Sans"/>
          <w:sz w:val="20"/>
          <w:szCs w:val="20"/>
          <w:highlight w:val="lightGray"/>
        </w:rPr>
        <w:t xml:space="preserve">, </w:t>
      </w:r>
      <w:r w:rsidR="00772ADF" w:rsidRPr="00772ADF">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2AADC3DF" w14:textId="77777777" w:rsidR="00D77ED1" w:rsidRDefault="00D77ED1" w:rsidP="00D77ED1">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NERRO, GALEO, AZURO ou VOLCANO</w:t>
      </w:r>
    </w:p>
    <w:p w14:paraId="6740199A" w14:textId="3818A609" w:rsidR="00D77ED1" w:rsidRDefault="00D77ED1" w:rsidP="00D77ED1">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OXYDE, CUIVRE, GRANITE, QUARTZ, CHROME ou RAL </w:t>
      </w:r>
    </w:p>
    <w:p w14:paraId="0CB692E6" w14:textId="77777777" w:rsidR="00D77ED1" w:rsidRDefault="00D77ED1" w:rsidP="00D77ED1">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6E54D9F2" w14:textId="080D9916" w:rsidR="007A2019" w:rsidRPr="007A2019" w:rsidRDefault="007A2019" w:rsidP="00D77ED1">
      <w:pPr>
        <w:pStyle w:val="Sansinterligne"/>
        <w:ind w:left="360"/>
        <w:jc w:val="both"/>
        <w:rPr>
          <w:rFonts w:ascii="Open Sans" w:hAnsi="Open Sans" w:cs="Open Sans"/>
          <w:sz w:val="20"/>
          <w:szCs w:val="20"/>
        </w:rPr>
      </w:pPr>
      <w:proofErr w:type="gramStart"/>
      <w:r w:rsidRPr="007A2019">
        <w:rPr>
          <w:rFonts w:ascii="Open Sans" w:hAnsi="Open Sans" w:cs="Open Sans"/>
          <w:sz w:val="20"/>
          <w:szCs w:val="20"/>
        </w:rPr>
        <w:t>posée</w:t>
      </w:r>
      <w:proofErr w:type="gramEnd"/>
      <w:r w:rsidRPr="007A2019">
        <w:rPr>
          <w:rFonts w:ascii="Open Sans" w:hAnsi="Open Sans" w:cs="Open Sans"/>
          <w:sz w:val="20"/>
          <w:szCs w:val="20"/>
          <w:highlight w:val="lightGray"/>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6E54D9F3" w14:textId="7B807E9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30153A">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E54D9F4" w14:textId="77777777" w:rsidR="00323570" w:rsidRDefault="00323570" w:rsidP="007A2019">
      <w:pPr>
        <w:pStyle w:val="Sansinterligne"/>
        <w:jc w:val="both"/>
        <w:rPr>
          <w:rFonts w:ascii="Open Sans" w:hAnsi="Open Sans" w:cs="Open Sans"/>
          <w:sz w:val="20"/>
          <w:szCs w:val="20"/>
        </w:rPr>
      </w:pPr>
    </w:p>
    <w:p w14:paraId="6E54D9F5" w14:textId="19069BB7"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panachage des tôles </w:t>
      </w:r>
      <w:r w:rsidR="0030153A">
        <w:rPr>
          <w:rFonts w:ascii="Open Sans" w:hAnsi="Open Sans" w:cs="Open Sans"/>
          <w:sz w:val="20"/>
          <w:szCs w:val="20"/>
        </w:rPr>
        <w:t>ATELIERS</w:t>
      </w:r>
      <w:r w:rsidRPr="007A2019">
        <w:rPr>
          <w:rFonts w:ascii="Open Sans" w:hAnsi="Open Sans" w:cs="Open Sans"/>
          <w:sz w:val="20"/>
          <w:szCs w:val="20"/>
        </w:rPr>
        <w:t xml:space="preserve"> 3S Gamme </w:t>
      </w:r>
      <w:r w:rsidR="004D51E4">
        <w:rPr>
          <w:rFonts w:ascii="Open Sans" w:hAnsi="Open Sans" w:cs="Open Sans"/>
          <w:sz w:val="20"/>
          <w:szCs w:val="20"/>
        </w:rPr>
        <w:t>GLACE</w:t>
      </w:r>
      <w:r w:rsidRPr="007A2019">
        <w:rPr>
          <w:rFonts w:ascii="Open Sans" w:hAnsi="Open Sans" w:cs="Open Sans"/>
          <w:sz w:val="20"/>
          <w:szCs w:val="20"/>
        </w:rPr>
        <w:t>, de largeurs utiles différentes et de même épaisseur</w:t>
      </w:r>
      <w:r w:rsidR="00922227">
        <w:rPr>
          <w:rFonts w:ascii="Open Sans" w:hAnsi="Open Sans" w:cs="Open Sans"/>
          <w:sz w:val="20"/>
          <w:szCs w:val="20"/>
        </w:rPr>
        <w:t>,</w:t>
      </w:r>
      <w:r w:rsidRPr="007A2019">
        <w:rPr>
          <w:rFonts w:ascii="Open Sans" w:hAnsi="Open Sans" w:cs="Open Sans"/>
          <w:sz w:val="20"/>
          <w:szCs w:val="20"/>
        </w:rPr>
        <w:t xml:space="preserve"> est évidemment possible sur une même façade.</w:t>
      </w:r>
    </w:p>
    <w:p w14:paraId="6E54D9F6" w14:textId="77777777" w:rsidR="007A2019" w:rsidRDefault="007A2019" w:rsidP="007A2019">
      <w:pPr>
        <w:pStyle w:val="Sansinterligne"/>
        <w:jc w:val="both"/>
        <w:rPr>
          <w:rFonts w:ascii="Open Sans" w:hAnsi="Open Sans" w:cs="Open Sans"/>
          <w:sz w:val="20"/>
          <w:szCs w:val="20"/>
        </w:rPr>
      </w:pPr>
    </w:p>
    <w:p w14:paraId="6E54D9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proofErr w:type="gramStart"/>
      <w:r w:rsidRPr="007A2019">
        <w:rPr>
          <w:rFonts w:ascii="Open Sans" w:hAnsi="Open Sans" w:cs="Open Sans"/>
          <w:b/>
          <w:sz w:val="20"/>
          <w:szCs w:val="20"/>
          <w:u w:val="single"/>
        </w:rPr>
        <w:t>Performance  thermique</w:t>
      </w:r>
      <w:proofErr w:type="gramEnd"/>
    </w:p>
    <w:p w14:paraId="6E54D9F8" w14:textId="77777777" w:rsidR="007A2019" w:rsidRPr="007A2019" w:rsidRDefault="007A2019" w:rsidP="007A2019">
      <w:pPr>
        <w:pStyle w:val="Sansinterligne"/>
        <w:jc w:val="both"/>
        <w:rPr>
          <w:rFonts w:ascii="Open Sans" w:hAnsi="Open Sans" w:cs="Open Sans"/>
          <w:b/>
          <w:sz w:val="20"/>
          <w:szCs w:val="20"/>
          <w:u w:val="single"/>
        </w:rPr>
      </w:pPr>
    </w:p>
    <w:p w14:paraId="6E54D9F9" w14:textId="695DBF14"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D77ED1">
        <w:rPr>
          <w:rFonts w:ascii="Open Sans" w:hAnsi="Open Sans" w:cs="Open Sans"/>
          <w:sz w:val="20"/>
          <w:szCs w:val="20"/>
        </w:rPr>
        <w:t>ATELIERS</w:t>
      </w:r>
      <w:r w:rsidR="00850A50" w:rsidRPr="00323570">
        <w:rPr>
          <w:rFonts w:ascii="Open Sans" w:hAnsi="Open Sans" w:cs="Open Sans"/>
          <w:sz w:val="20"/>
          <w:szCs w:val="20"/>
        </w:rPr>
        <w:t xml:space="preserve"> 3S </w:t>
      </w:r>
      <w:r w:rsidR="004D51E4">
        <w:rPr>
          <w:rFonts w:ascii="Open Sans" w:hAnsi="Open Sans" w:cs="Open Sans"/>
          <w:sz w:val="20"/>
          <w:szCs w:val="20"/>
        </w:rPr>
        <w:t>GLACE</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w:t>
      </w:r>
      <w:proofErr w:type="spellStart"/>
      <w:proofErr w:type="gramStart"/>
      <w:r w:rsidRPr="007A2019">
        <w:rPr>
          <w:rFonts w:ascii="Open Sans" w:hAnsi="Open Sans" w:cs="Open Sans"/>
          <w:sz w:val="20"/>
          <w:szCs w:val="20"/>
        </w:rPr>
        <w:t>m.K</w:t>
      </w:r>
      <w:proofErr w:type="spellEnd"/>
      <w:proofErr w:type="gramEnd"/>
      <w:r w:rsidRPr="007A2019">
        <w:rPr>
          <w:rFonts w:ascii="Open Sans" w:hAnsi="Open Sans" w:cs="Open Sans"/>
          <w:sz w:val="20"/>
          <w:szCs w:val="20"/>
        </w:rPr>
        <w:t xml:space="preserve"> : </w:t>
      </w:r>
    </w:p>
    <w:p w14:paraId="6E54D9FA"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6E54D9FF"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9F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w:t>
            </w:r>
            <w:proofErr w:type="gramStart"/>
            <w:r w:rsidRPr="00323570">
              <w:rPr>
                <w:rFonts w:ascii="Open Sans" w:hAnsi="Open Sans" w:cs="Open Sans"/>
                <w:sz w:val="20"/>
                <w:szCs w:val="20"/>
              </w:rPr>
              <w:t>².K</w:t>
            </w:r>
            <w:proofErr w:type="gramEnd"/>
            <w:r w:rsidRPr="00323570">
              <w:rPr>
                <w:rFonts w:ascii="Open Sans" w:hAnsi="Open Sans" w:cs="Open Sans"/>
                <w:sz w:val="20"/>
                <w:szCs w:val="20"/>
              </w:rPr>
              <w:t>)</w:t>
            </w:r>
          </w:p>
        </w:tc>
        <w:tc>
          <w:tcPr>
            <w:tcW w:w="846" w:type="pct"/>
            <w:vMerge w:val="restart"/>
          </w:tcPr>
          <w:p w14:paraId="6E54D9FC"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6E54D9FD"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6E54D9FE"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6E54DA0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0"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6E54DA0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2"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6E54DA03"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6E54DA09"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6E54DA05"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6E54DA0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7"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6E54DA08"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6E54DA0E"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A"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6E54DA0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C"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6E54DA0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6E54DA13"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0F"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400 / Tempo 400 LC</w:t>
            </w:r>
          </w:p>
        </w:tc>
        <w:tc>
          <w:tcPr>
            <w:tcW w:w="846" w:type="pct"/>
          </w:tcPr>
          <w:p w14:paraId="6E54DA10"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1"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6E54DA18"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4"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16"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6E54DA1D"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19"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450</w:t>
            </w:r>
          </w:p>
        </w:tc>
        <w:tc>
          <w:tcPr>
            <w:tcW w:w="846" w:type="pct"/>
          </w:tcPr>
          <w:p w14:paraId="6E54DA1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B"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1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6E54DA22"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E"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0"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2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6E54DA27"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2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6E54DA2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25"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6E54DA2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6E54DA28"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2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A"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731DDD28" w14:textId="77777777" w:rsidR="00E86C63" w:rsidRDefault="00E86C63" w:rsidP="00E86C63">
      <w:pPr>
        <w:pStyle w:val="Sansinterligne"/>
        <w:ind w:left="720"/>
        <w:jc w:val="both"/>
        <w:rPr>
          <w:rFonts w:ascii="Open Sans" w:hAnsi="Open Sans" w:cs="Open Sans"/>
          <w:b/>
          <w:sz w:val="20"/>
          <w:szCs w:val="20"/>
          <w:u w:val="single"/>
        </w:rPr>
      </w:pPr>
    </w:p>
    <w:p w14:paraId="6E54DA30" w14:textId="51B6F690"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6E54DA31" w14:textId="77777777" w:rsidR="007A2019" w:rsidRPr="007A2019" w:rsidRDefault="007A2019" w:rsidP="007A2019">
      <w:pPr>
        <w:pStyle w:val="Sansinterligne"/>
        <w:jc w:val="both"/>
        <w:rPr>
          <w:rFonts w:ascii="Open Sans" w:hAnsi="Open Sans" w:cs="Open Sans"/>
          <w:b/>
          <w:sz w:val="20"/>
          <w:szCs w:val="20"/>
          <w:u w:val="single"/>
        </w:rPr>
      </w:pPr>
    </w:p>
    <w:p w14:paraId="6E54DA33" w14:textId="15A081B5" w:rsidR="007A2019" w:rsidRPr="007A2019" w:rsidRDefault="00922227" w:rsidP="00D77ED1">
      <w:pPr>
        <w:pStyle w:val="Sansinterligne"/>
        <w:jc w:val="both"/>
        <w:rPr>
          <w:rFonts w:ascii="Open Sans" w:hAnsi="Open Sans" w:cs="Open Sans"/>
          <w:bC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30153A">
        <w:rPr>
          <w:rFonts w:ascii="Open Sans" w:hAnsi="Open Sans" w:cs="Open Sans"/>
          <w:sz w:val="20"/>
          <w:szCs w:val="20"/>
        </w:rPr>
        <w:t>ATELIERS</w:t>
      </w:r>
      <w:r w:rsidR="0002751F">
        <w:rPr>
          <w:rFonts w:ascii="Open Sans" w:hAnsi="Open Sans" w:cs="Open Sans"/>
          <w:sz w:val="20"/>
          <w:szCs w:val="20"/>
        </w:rPr>
        <w:t xml:space="preserve"> 3S G</w:t>
      </w:r>
      <w:r w:rsidR="007A2019" w:rsidRPr="007A2019">
        <w:rPr>
          <w:rFonts w:ascii="Open Sans" w:hAnsi="Open Sans" w:cs="Open Sans"/>
          <w:sz w:val="20"/>
          <w:szCs w:val="20"/>
        </w:rPr>
        <w:t xml:space="preserve">amme </w:t>
      </w:r>
      <w:r w:rsidR="004D51E4">
        <w:rPr>
          <w:rFonts w:ascii="Open Sans" w:hAnsi="Open Sans" w:cs="Open Sans"/>
          <w:sz w:val="20"/>
          <w:szCs w:val="20"/>
        </w:rPr>
        <w:t>GLACE</w:t>
      </w:r>
      <w:r w:rsidR="007A2019" w:rsidRPr="007A2019">
        <w:rPr>
          <w:rFonts w:ascii="Open Sans" w:hAnsi="Open Sans" w:cs="Open Sans"/>
          <w:sz w:val="20"/>
          <w:szCs w:val="20"/>
        </w:rPr>
        <w:t>,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6E54DA34"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4DA37" w14:textId="77777777" w:rsidR="00502F6F" w:rsidRDefault="00502F6F" w:rsidP="006F74A1">
      <w:pPr>
        <w:spacing w:after="0" w:line="240" w:lineRule="auto"/>
      </w:pPr>
      <w:r>
        <w:separator/>
      </w:r>
    </w:p>
  </w:endnote>
  <w:endnote w:type="continuationSeparator" w:id="0">
    <w:p w14:paraId="6E54DA38"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E54DA3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86269">
              <w:rPr>
                <w:rFonts w:ascii="Open Sans" w:hAnsi="Open Sans" w:cs="Open Sans"/>
                <w:b/>
                <w:bCs/>
                <w:noProof/>
                <w:sz w:val="16"/>
              </w:rPr>
              <w:t>1</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86269">
              <w:rPr>
                <w:rFonts w:ascii="Open Sans" w:hAnsi="Open Sans" w:cs="Open Sans"/>
                <w:b/>
                <w:bCs/>
                <w:noProof/>
                <w:sz w:val="16"/>
              </w:rPr>
              <w:t>3</w:t>
            </w:r>
            <w:r w:rsidRPr="00DD4309">
              <w:rPr>
                <w:rFonts w:ascii="Open Sans" w:hAnsi="Open Sans" w:cs="Open Sans"/>
                <w:b/>
                <w:bCs/>
                <w:sz w:val="18"/>
                <w:szCs w:val="24"/>
              </w:rPr>
              <w:fldChar w:fldCharType="end"/>
            </w:r>
          </w:p>
        </w:sdtContent>
      </w:sdt>
    </w:sdtContent>
  </w:sdt>
  <w:p w14:paraId="6E54DA3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4DA35" w14:textId="77777777" w:rsidR="00502F6F" w:rsidRDefault="00502F6F" w:rsidP="006F74A1">
      <w:pPr>
        <w:spacing w:after="0" w:line="240" w:lineRule="auto"/>
      </w:pPr>
      <w:r>
        <w:separator/>
      </w:r>
    </w:p>
  </w:footnote>
  <w:footnote w:type="continuationSeparator" w:id="0">
    <w:p w14:paraId="6E54DA36"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DA39" w14:textId="2FE77ED9" w:rsidR="00DD4309" w:rsidRDefault="00E27FC9" w:rsidP="00C96C53">
    <w:pPr>
      <w:pStyle w:val="En-tte"/>
      <w:ind w:left="708"/>
      <w:rPr>
        <w:noProof/>
        <w:lang w:eastAsia="fr-FR"/>
      </w:rPr>
    </w:pPr>
    <w:r w:rsidRPr="00E27FC9">
      <w:rPr>
        <w:noProof/>
        <w:lang w:eastAsia="fr-FR"/>
      </w:rPr>
      <w:drawing>
        <wp:anchor distT="0" distB="0" distL="114300" distR="114300" simplePos="0" relativeHeight="251659264" behindDoc="0" locked="0" layoutInCell="1" allowOverlap="1" wp14:anchorId="5EFA0A12" wp14:editId="13BBC580">
          <wp:simplePos x="0" y="0"/>
          <wp:positionH relativeFrom="column">
            <wp:posOffset>4935220</wp:posOffset>
          </wp:positionH>
          <wp:positionV relativeFrom="paragraph">
            <wp:posOffset>7620</wp:posOffset>
          </wp:positionV>
          <wp:extent cx="692150" cy="471170"/>
          <wp:effectExtent l="0" t="0" r="0" b="508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92150" cy="471170"/>
                  </a:xfrm>
                  <a:prstGeom prst="rect">
                    <a:avLst/>
                  </a:prstGeom>
                </pic:spPr>
              </pic:pic>
            </a:graphicData>
          </a:graphic>
          <wp14:sizeRelH relativeFrom="margin">
            <wp14:pctWidth>0</wp14:pctWidth>
          </wp14:sizeRelH>
          <wp14:sizeRelV relativeFrom="margin">
            <wp14:pctHeight>0</wp14:pctHeight>
          </wp14:sizeRelV>
        </wp:anchor>
      </w:drawing>
    </w:r>
    <w:r w:rsidR="00832C12">
      <w:rPr>
        <w:noProof/>
        <w:lang w:eastAsia="fr-FR"/>
      </w:rPr>
      <w:drawing>
        <wp:anchor distT="0" distB="0" distL="114300" distR="114300" simplePos="0" relativeHeight="251658240" behindDoc="1" locked="0" layoutInCell="1" allowOverlap="1" wp14:anchorId="1A62A968" wp14:editId="5609B7EC">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54DA3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51450631">
    <w:abstractNumId w:val="9"/>
  </w:num>
  <w:num w:numId="2" w16cid:durableId="1388264301">
    <w:abstractNumId w:val="5"/>
  </w:num>
  <w:num w:numId="3" w16cid:durableId="914709319">
    <w:abstractNumId w:val="10"/>
  </w:num>
  <w:num w:numId="4" w16cid:durableId="259260820">
    <w:abstractNumId w:val="3"/>
  </w:num>
  <w:num w:numId="5" w16cid:durableId="601840214">
    <w:abstractNumId w:val="6"/>
  </w:num>
  <w:num w:numId="6" w16cid:durableId="848446362">
    <w:abstractNumId w:val="8"/>
  </w:num>
  <w:num w:numId="7" w16cid:durableId="1534233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9071785">
    <w:abstractNumId w:val="6"/>
  </w:num>
  <w:num w:numId="9" w16cid:durableId="627395827">
    <w:abstractNumId w:val="1"/>
  </w:num>
  <w:num w:numId="10" w16cid:durableId="1466200257">
    <w:abstractNumId w:val="7"/>
  </w:num>
  <w:num w:numId="11" w16cid:durableId="1901668413">
    <w:abstractNumId w:val="2"/>
  </w:num>
  <w:num w:numId="12" w16cid:durableId="1449085455">
    <w:abstractNumId w:val="0"/>
  </w:num>
  <w:num w:numId="13" w16cid:durableId="12535869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0606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2751F"/>
    <w:rsid w:val="0005458A"/>
    <w:rsid w:val="00086EA7"/>
    <w:rsid w:val="000A56A2"/>
    <w:rsid w:val="000B2D36"/>
    <w:rsid w:val="000D5C50"/>
    <w:rsid w:val="00122810"/>
    <w:rsid w:val="002D35D8"/>
    <w:rsid w:val="002D3B67"/>
    <w:rsid w:val="002D46A8"/>
    <w:rsid w:val="002E5A3B"/>
    <w:rsid w:val="002F372C"/>
    <w:rsid w:val="0030153A"/>
    <w:rsid w:val="00323570"/>
    <w:rsid w:val="003518C1"/>
    <w:rsid w:val="003907D5"/>
    <w:rsid w:val="003F3BFB"/>
    <w:rsid w:val="00410991"/>
    <w:rsid w:val="00411E97"/>
    <w:rsid w:val="004403CA"/>
    <w:rsid w:val="004852D4"/>
    <w:rsid w:val="004A48D3"/>
    <w:rsid w:val="004C0587"/>
    <w:rsid w:val="004D51E4"/>
    <w:rsid w:val="004F2FA2"/>
    <w:rsid w:val="004F7513"/>
    <w:rsid w:val="00501846"/>
    <w:rsid w:val="0050233F"/>
    <w:rsid w:val="00502F6F"/>
    <w:rsid w:val="0052264C"/>
    <w:rsid w:val="00546BF6"/>
    <w:rsid w:val="00547317"/>
    <w:rsid w:val="00576D02"/>
    <w:rsid w:val="005D2181"/>
    <w:rsid w:val="005E53A2"/>
    <w:rsid w:val="00612234"/>
    <w:rsid w:val="006336AB"/>
    <w:rsid w:val="006714A2"/>
    <w:rsid w:val="00681EBC"/>
    <w:rsid w:val="006A39AC"/>
    <w:rsid w:val="006E0486"/>
    <w:rsid w:val="006F74A1"/>
    <w:rsid w:val="007139C9"/>
    <w:rsid w:val="007225CB"/>
    <w:rsid w:val="00772ADF"/>
    <w:rsid w:val="007A2019"/>
    <w:rsid w:val="007D35E1"/>
    <w:rsid w:val="00832C12"/>
    <w:rsid w:val="00850A50"/>
    <w:rsid w:val="00851BE4"/>
    <w:rsid w:val="00872040"/>
    <w:rsid w:val="00880FE8"/>
    <w:rsid w:val="00884BB8"/>
    <w:rsid w:val="008A6127"/>
    <w:rsid w:val="008B119F"/>
    <w:rsid w:val="008B168B"/>
    <w:rsid w:val="00922227"/>
    <w:rsid w:val="00936E04"/>
    <w:rsid w:val="009D542A"/>
    <w:rsid w:val="009F0A6A"/>
    <w:rsid w:val="00A04C49"/>
    <w:rsid w:val="00A43337"/>
    <w:rsid w:val="00A818A3"/>
    <w:rsid w:val="00AF75E7"/>
    <w:rsid w:val="00B04276"/>
    <w:rsid w:val="00B3109F"/>
    <w:rsid w:val="00B3767B"/>
    <w:rsid w:val="00B60CEF"/>
    <w:rsid w:val="00B86269"/>
    <w:rsid w:val="00B95BDE"/>
    <w:rsid w:val="00BB364B"/>
    <w:rsid w:val="00BC10F3"/>
    <w:rsid w:val="00BE1CE7"/>
    <w:rsid w:val="00C125AD"/>
    <w:rsid w:val="00C148ED"/>
    <w:rsid w:val="00C74AB5"/>
    <w:rsid w:val="00C76E7D"/>
    <w:rsid w:val="00C96C53"/>
    <w:rsid w:val="00CA36EE"/>
    <w:rsid w:val="00CC4250"/>
    <w:rsid w:val="00CC6B0E"/>
    <w:rsid w:val="00CD6310"/>
    <w:rsid w:val="00D30751"/>
    <w:rsid w:val="00D77ED1"/>
    <w:rsid w:val="00D84FEA"/>
    <w:rsid w:val="00DA5CAD"/>
    <w:rsid w:val="00DD4309"/>
    <w:rsid w:val="00DD5BE7"/>
    <w:rsid w:val="00E27FC9"/>
    <w:rsid w:val="00E82AA2"/>
    <w:rsid w:val="00E86C63"/>
    <w:rsid w:val="00E95A58"/>
    <w:rsid w:val="00F209E2"/>
    <w:rsid w:val="00F65527"/>
    <w:rsid w:val="00FE1F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E54D9CD"/>
  <w15:docId w15:val="{FCC15BFE-F7EE-47CA-8B3B-FC99ACB1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6" ma:contentTypeDescription="Crée un document." ma:contentTypeScope="" ma:versionID="9bb33f5f0fce42f711882afb3fd385e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45fbbab3bd6ffb9747df1dddf2c07de"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FB54DD-7AA7-4AF7-A821-C79AF5A83835}">
  <ds:schemaRefs>
    <ds:schemaRef ds:uri="http://schemas.openxmlformats.org/officeDocument/2006/bibliography"/>
  </ds:schemaRefs>
</ds:datastoreItem>
</file>

<file path=customXml/itemProps2.xml><?xml version="1.0" encoding="utf-8"?>
<ds:datastoreItem xmlns:ds="http://schemas.openxmlformats.org/officeDocument/2006/customXml" ds:itemID="{FD3A5018-DA5B-4323-9AF4-DC36BB7C5C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1D5ABE-02AC-4ACE-8CCF-BF4A378097B4}">
  <ds:schemaRefs>
    <ds:schemaRef ds:uri="http://schemas.microsoft.com/sharepoint/v3/contenttype/forms"/>
  </ds:schemaRefs>
</ds:datastoreItem>
</file>

<file path=customXml/itemProps4.xml><?xml version="1.0" encoding="utf-8"?>
<ds:datastoreItem xmlns:ds="http://schemas.openxmlformats.org/officeDocument/2006/customXml" ds:itemID="{EB1D26C8-A483-4103-BD54-DAD67C0458E7}"/>
</file>

<file path=docProps/app.xml><?xml version="1.0" encoding="utf-8"?>
<Properties xmlns="http://schemas.openxmlformats.org/officeDocument/2006/extended-properties" xmlns:vt="http://schemas.openxmlformats.org/officeDocument/2006/docPropsVTypes">
  <Template>Normal</Template>
  <TotalTime>18</TotalTime>
  <Pages>2</Pages>
  <Words>686</Words>
  <Characters>3777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25</cp:revision>
  <cp:lastPrinted>2016-01-20T08:20:00Z</cp:lastPrinted>
  <dcterms:created xsi:type="dcterms:W3CDTF">2016-01-21T13:20:00Z</dcterms:created>
  <dcterms:modified xsi:type="dcterms:W3CDTF">2022-10-25T08:37:00Z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311600</vt:r8>
  </property>
</Properties>
</file>