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56A2" w:rsidRPr="003907D5" w14:paraId="2A303DCD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3DC8" w14:textId="7C30AFF0" w:rsidR="000A56A2" w:rsidRPr="00922227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  <w:r w:rsidRPr="00922227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Descriptif type Système </w:t>
            </w:r>
            <w:r w:rsidR="00B41F41">
              <w:rPr>
                <w:rFonts w:ascii="Open Sans" w:hAnsi="Open Sans" w:cs="Open Sans"/>
                <w:b/>
                <w:caps/>
                <w:sz w:val="24"/>
                <w:u w:val="single"/>
              </w:rPr>
              <w:t>ATELIERS</w:t>
            </w:r>
            <w:r w:rsidRPr="00922227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 3S : </w:t>
            </w:r>
          </w:p>
          <w:p w14:paraId="2A303DC9" w14:textId="77777777" w:rsidR="004F7513" w:rsidRPr="00922227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</w:p>
          <w:p w14:paraId="2A303DCA" w14:textId="2162676B" w:rsidR="004F7513" w:rsidRPr="008B119F" w:rsidRDefault="006F093F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>
              <w:rPr>
                <w:rFonts w:ascii="Open Sans" w:hAnsi="Open Sans" w:cs="Open Sans"/>
                <w:b/>
                <w:caps/>
                <w:sz w:val="28"/>
              </w:rPr>
              <w:t>COUVERTURE</w:t>
            </w:r>
            <w:r w:rsidR="008B119F" w:rsidRPr="008B119F">
              <w:rPr>
                <w:rFonts w:ascii="Open Sans" w:hAnsi="Open Sans" w:cs="Open Sans"/>
                <w:b/>
                <w:caps/>
                <w:sz w:val="28"/>
              </w:rPr>
              <w:t xml:space="preserve"> METALLIQUE </w:t>
            </w:r>
          </w:p>
          <w:p w14:paraId="2A303DCB" w14:textId="697E41EC" w:rsidR="008B119F" w:rsidRDefault="00257309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>
              <w:rPr>
                <w:rFonts w:ascii="Open Sans" w:hAnsi="Open Sans" w:cs="Open Sans"/>
                <w:b/>
                <w:caps/>
                <w:sz w:val="28"/>
              </w:rPr>
              <w:t>PARISIENNE 1000</w:t>
            </w:r>
          </w:p>
          <w:p w14:paraId="2A303DCC" w14:textId="77777777" w:rsidR="000A56A2" w:rsidRPr="003907D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</w:tc>
      </w:tr>
    </w:tbl>
    <w:p w14:paraId="2A303DCE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2A303DCF" w14:textId="77777777" w:rsidR="00DD4309" w:rsidRPr="003907D5" w:rsidRDefault="00DD4309" w:rsidP="000A56A2">
      <w:pPr>
        <w:pStyle w:val="Sansinterligne"/>
        <w:jc w:val="center"/>
        <w:rPr>
          <w:rFonts w:ascii="Open Sans" w:hAnsi="Open Sans" w:cs="Open Sans"/>
        </w:rPr>
      </w:pPr>
    </w:p>
    <w:p w14:paraId="2A303DD0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Cahier normatif </w:t>
      </w:r>
    </w:p>
    <w:p w14:paraId="2A303DD1" w14:textId="77777777" w:rsidR="002D35D8" w:rsidRPr="007A2019" w:rsidRDefault="002D35D8" w:rsidP="004F2FA2">
      <w:pPr>
        <w:pStyle w:val="Sansinterligne"/>
        <w:ind w:left="720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D2" w14:textId="0FF35E07" w:rsidR="008B119F" w:rsidRPr="007A2019" w:rsidRDefault="00257309" w:rsidP="008B119F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La couverture métallique </w:t>
      </w:r>
      <w:r w:rsidR="00B41F41">
        <w:rPr>
          <w:rFonts w:ascii="Open Sans" w:hAnsi="Open Sans" w:cs="Open Sans"/>
          <w:sz w:val="20"/>
          <w:szCs w:val="20"/>
        </w:rPr>
        <w:t>ATELIERS</w:t>
      </w:r>
      <w:r w:rsidR="008B119F" w:rsidRPr="007A2019">
        <w:rPr>
          <w:rFonts w:ascii="Open Sans" w:hAnsi="Open Sans" w:cs="Open Sans"/>
          <w:sz w:val="20"/>
          <w:szCs w:val="20"/>
        </w:rPr>
        <w:t xml:space="preserve"> 3S </w:t>
      </w:r>
      <w:r>
        <w:rPr>
          <w:rFonts w:ascii="Open Sans" w:hAnsi="Open Sans" w:cs="Open Sans"/>
          <w:sz w:val="20"/>
          <w:szCs w:val="20"/>
        </w:rPr>
        <w:t>PARISIENNE 1000</w:t>
      </w:r>
      <w:r w:rsidR="008B119F" w:rsidRPr="007A2019">
        <w:rPr>
          <w:rFonts w:ascii="Open Sans" w:hAnsi="Open Sans" w:cs="Open Sans"/>
          <w:sz w:val="20"/>
          <w:szCs w:val="20"/>
        </w:rPr>
        <w:t xml:space="preserve"> est conforme </w:t>
      </w:r>
      <w:r>
        <w:rPr>
          <w:rFonts w:ascii="Open Sans" w:hAnsi="Open Sans" w:cs="Open Sans"/>
          <w:sz w:val="20"/>
          <w:szCs w:val="20"/>
        </w:rPr>
        <w:t>au DTU 40.35</w:t>
      </w:r>
      <w:r w:rsidR="00D45E52">
        <w:rPr>
          <w:rFonts w:ascii="Open Sans" w:hAnsi="Open Sans" w:cs="Open Sans"/>
          <w:sz w:val="20"/>
          <w:szCs w:val="20"/>
        </w:rPr>
        <w:t xml:space="preserve"> </w:t>
      </w:r>
      <w:r w:rsidR="00494E23">
        <w:rPr>
          <w:rFonts w:ascii="Open Sans" w:hAnsi="Open Sans" w:cs="Open Sans"/>
          <w:sz w:val="20"/>
          <w:szCs w:val="20"/>
        </w:rPr>
        <w:t>–</w:t>
      </w:r>
      <w:r w:rsidR="00D45E52">
        <w:rPr>
          <w:rFonts w:ascii="Open Sans" w:hAnsi="Open Sans" w:cs="Open Sans"/>
          <w:sz w:val="20"/>
          <w:szCs w:val="20"/>
        </w:rPr>
        <w:t xml:space="preserve"> Couverture</w:t>
      </w:r>
      <w:r w:rsidR="00494E23">
        <w:rPr>
          <w:rFonts w:ascii="Open Sans" w:hAnsi="Open Sans" w:cs="Open Sans"/>
          <w:sz w:val="20"/>
          <w:szCs w:val="20"/>
        </w:rPr>
        <w:t xml:space="preserve"> en plaques nervurées issues de tôles d’acier revêtues </w:t>
      </w:r>
      <w:r w:rsidR="00D45E52">
        <w:rPr>
          <w:rFonts w:ascii="Open Sans" w:hAnsi="Open Sans" w:cs="Open Sans"/>
          <w:sz w:val="20"/>
          <w:szCs w:val="20"/>
        </w:rPr>
        <w:t>(NF P 34-205-1 Mai 1997)</w:t>
      </w:r>
      <w:r w:rsidR="00494E23">
        <w:rPr>
          <w:rFonts w:ascii="Open Sans" w:hAnsi="Open Sans" w:cs="Open Sans"/>
          <w:sz w:val="20"/>
          <w:szCs w:val="20"/>
        </w:rPr>
        <w:t>.</w:t>
      </w:r>
    </w:p>
    <w:p w14:paraId="2A303DD3" w14:textId="77777777" w:rsidR="00C148ED" w:rsidRPr="007A2019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D4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Nature des travaux </w:t>
      </w:r>
    </w:p>
    <w:p w14:paraId="2A303DD5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42660070" w14:textId="65665702" w:rsidR="00C76D62" w:rsidRDefault="00C148ED" w:rsidP="00B17F2B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Fourniture et pose </w:t>
      </w:r>
      <w:r w:rsidR="00D51B38">
        <w:rPr>
          <w:rFonts w:ascii="Open Sans" w:hAnsi="Open Sans" w:cs="Open Sans"/>
          <w:sz w:val="20"/>
          <w:szCs w:val="20"/>
        </w:rPr>
        <w:t xml:space="preserve">d’une couverture acier </w:t>
      </w:r>
      <w:r w:rsidR="0037527E">
        <w:rPr>
          <w:rFonts w:ascii="Open Sans" w:hAnsi="Open Sans" w:cs="Open Sans"/>
          <w:sz w:val="20"/>
          <w:szCs w:val="20"/>
        </w:rPr>
        <w:t xml:space="preserve">ATELIERS 3S </w:t>
      </w:r>
      <w:r w:rsidR="00D51B38">
        <w:rPr>
          <w:rFonts w:ascii="Open Sans" w:hAnsi="Open Sans" w:cs="Open Sans"/>
          <w:sz w:val="20"/>
          <w:szCs w:val="20"/>
        </w:rPr>
        <w:t>PARISIENNE</w:t>
      </w:r>
      <w:r w:rsidR="0037527E">
        <w:rPr>
          <w:rFonts w:ascii="Open Sans" w:hAnsi="Open Sans" w:cs="Open Sans"/>
          <w:sz w:val="20"/>
          <w:szCs w:val="20"/>
        </w:rPr>
        <w:t> :</w:t>
      </w:r>
    </w:p>
    <w:p w14:paraId="73AECF2F" w14:textId="452D109F" w:rsidR="00C76D62" w:rsidRDefault="00C76D62" w:rsidP="00C76D6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de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 w:rsidR="00F20DA0">
        <w:rPr>
          <w:rFonts w:ascii="Open Sans" w:hAnsi="Open Sans" w:cs="Open Sans"/>
          <w:sz w:val="20"/>
          <w:szCs w:val="20"/>
        </w:rPr>
        <w:t>1000</w:t>
      </w:r>
      <w:r w:rsidRPr="004B63DD">
        <w:rPr>
          <w:rFonts w:ascii="Open Sans" w:hAnsi="Open Sans" w:cs="Open Sans"/>
          <w:sz w:val="20"/>
          <w:szCs w:val="20"/>
        </w:rPr>
        <w:t xml:space="preserve">mm, 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2E9A4339" w14:textId="338896A8" w:rsidR="00DC1057" w:rsidRDefault="00DC1057" w:rsidP="00DC1057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t>prélaquage 50µm de coloris NERRO, GALEO, AZURO</w:t>
      </w:r>
      <w:r w:rsidR="005321E2">
        <w:rPr>
          <w:rFonts w:ascii="Open Sans" w:hAnsi="Open Sans" w:cs="Open Sans"/>
          <w:sz w:val="20"/>
          <w:szCs w:val="20"/>
          <w:highlight w:val="lightGray"/>
        </w:rPr>
        <w:t>,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VOLCANO</w:t>
      </w:r>
      <w:r w:rsidR="002D00A1" w:rsidRPr="002D00A1">
        <w:rPr>
          <w:rFonts w:ascii="Open Sans" w:hAnsi="Open Sans" w:cs="Open Sans"/>
          <w:sz w:val="20"/>
          <w:szCs w:val="20"/>
          <w:highlight w:val="lightGray"/>
        </w:rPr>
        <w:t>, BIANCO ou VINO</w:t>
      </w:r>
    </w:p>
    <w:p w14:paraId="1895319F" w14:textId="77777777" w:rsidR="00DC1057" w:rsidRPr="004B63DD" w:rsidRDefault="00DC1057" w:rsidP="00DC1057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</w:rPr>
      </w:pPr>
    </w:p>
    <w:p w14:paraId="144F2EC5" w14:textId="6464C5C2" w:rsidR="00C76D62" w:rsidRDefault="00DC1057" w:rsidP="00DC1057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 xml:space="preserve">ou </w:t>
      </w:r>
      <w:r>
        <w:rPr>
          <w:rFonts w:ascii="Open Sans" w:hAnsi="Open Sans" w:cs="Open Sans"/>
          <w:sz w:val="20"/>
          <w:szCs w:val="20"/>
          <w:highlight w:val="lightGray"/>
        </w:rPr>
        <w:tab/>
      </w:r>
      <w:r w:rsidR="00C76D62">
        <w:rPr>
          <w:rFonts w:ascii="Open Sans" w:hAnsi="Open Sans" w:cs="Open Sans"/>
          <w:sz w:val="20"/>
          <w:szCs w:val="20"/>
          <w:highlight w:val="lightGray"/>
        </w:rPr>
        <w:t xml:space="preserve">prélaquage bi-face 35µm 3S-HDuo haute durabilité de coloris </w:t>
      </w:r>
      <w:r w:rsidR="00B85131">
        <w:rPr>
          <w:rFonts w:ascii="Open Sans" w:hAnsi="Open Sans" w:cs="Open Sans"/>
          <w:sz w:val="20"/>
          <w:szCs w:val="20"/>
          <w:highlight w:val="lightGray"/>
        </w:rPr>
        <w:t>… (</w:t>
      </w:r>
      <w:r w:rsidR="00B85131">
        <w:rPr>
          <w:rFonts w:ascii="Open Sans" w:hAnsi="Open Sans" w:cs="Open Sans"/>
          <w:sz w:val="20"/>
          <w:szCs w:val="20"/>
          <w:highlight w:val="lightGray"/>
        </w:rPr>
        <w:t>Nuanciers Originel et Matières hors 604 DARK BRONZE)</w:t>
      </w:r>
    </w:p>
    <w:p w14:paraId="5FEF340E" w14:textId="77777777" w:rsidR="002D00A1" w:rsidRDefault="002D00A1" w:rsidP="00DC1057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</w:p>
    <w:p w14:paraId="5C015300" w14:textId="239EDE4C" w:rsidR="0037527E" w:rsidRDefault="00C76D62" w:rsidP="0037527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</w:p>
    <w:p w14:paraId="553F7EB3" w14:textId="77777777" w:rsidR="00EB03DA" w:rsidRDefault="00EB03DA" w:rsidP="0037527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1A02F32E" w14:textId="43463040" w:rsidR="00E430DF" w:rsidRDefault="007A2019" w:rsidP="0037527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posées </w:t>
      </w:r>
      <w:r w:rsidR="00A8604E">
        <w:rPr>
          <w:rFonts w:ascii="Open Sans" w:hAnsi="Open Sans" w:cs="Open Sans"/>
          <w:sz w:val="20"/>
          <w:szCs w:val="20"/>
        </w:rPr>
        <w:t>sur pannes</w:t>
      </w:r>
      <w:r w:rsidR="00EB4126">
        <w:rPr>
          <w:rFonts w:ascii="Open Sans" w:hAnsi="Open Sans" w:cs="Open Sans"/>
          <w:sz w:val="20"/>
          <w:szCs w:val="20"/>
        </w:rPr>
        <w:t xml:space="preserve"> (écartement des pannes </w:t>
      </w:r>
      <w:r w:rsidR="00E430DF">
        <w:rPr>
          <w:rFonts w:ascii="Open Sans" w:hAnsi="Open Sans" w:cs="Open Sans"/>
          <w:sz w:val="20"/>
          <w:szCs w:val="20"/>
        </w:rPr>
        <w:t>adaptées</w:t>
      </w:r>
      <w:r w:rsidR="00EB4126">
        <w:rPr>
          <w:rFonts w:ascii="Open Sans" w:hAnsi="Open Sans" w:cs="Open Sans"/>
          <w:sz w:val="20"/>
          <w:szCs w:val="20"/>
        </w:rPr>
        <w:t xml:space="preserve"> en fonction des charges climatiques et de la </w:t>
      </w:r>
      <w:r w:rsidR="00E430DF">
        <w:rPr>
          <w:rFonts w:ascii="Open Sans" w:hAnsi="Open Sans" w:cs="Open Sans"/>
          <w:sz w:val="20"/>
          <w:szCs w:val="20"/>
        </w:rPr>
        <w:t>résistance du profil</w:t>
      </w:r>
      <w:r w:rsidRPr="007A2019">
        <w:rPr>
          <w:rFonts w:ascii="Open Sans" w:hAnsi="Open Sans" w:cs="Open Sans"/>
          <w:sz w:val="20"/>
          <w:szCs w:val="20"/>
        </w:rPr>
        <w:t>.</w:t>
      </w:r>
      <w:r w:rsidR="001140AE">
        <w:rPr>
          <w:rFonts w:ascii="Open Sans" w:hAnsi="Open Sans" w:cs="Open Sans"/>
          <w:sz w:val="20"/>
          <w:szCs w:val="20"/>
        </w:rPr>
        <w:t>)</w:t>
      </w:r>
    </w:p>
    <w:p w14:paraId="40B94344" w14:textId="77777777" w:rsidR="00E430DF" w:rsidRDefault="00E430DF" w:rsidP="0037527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1D636C7B" w14:textId="77777777" w:rsidR="00C225EC" w:rsidRDefault="00046724" w:rsidP="0037527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Mise en œuvre selon </w:t>
      </w:r>
    </w:p>
    <w:p w14:paraId="39DF450B" w14:textId="770BDE7E" w:rsidR="00C225EC" w:rsidRDefault="00046724" w:rsidP="00C225EC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622C4F">
        <w:rPr>
          <w:rFonts w:ascii="Open Sans" w:hAnsi="Open Sans" w:cs="Open Sans"/>
          <w:sz w:val="20"/>
          <w:szCs w:val="20"/>
          <w:highlight w:val="lightGray"/>
        </w:rPr>
        <w:t xml:space="preserve">DTU 40.35 </w:t>
      </w:r>
      <w:r w:rsidR="009F5D0F" w:rsidRPr="00622C4F">
        <w:rPr>
          <w:rFonts w:ascii="Open Sans" w:hAnsi="Open Sans" w:cs="Open Sans"/>
          <w:sz w:val="20"/>
          <w:szCs w:val="20"/>
          <w:highlight w:val="lightGray"/>
        </w:rPr>
        <w:t>c</w:t>
      </w:r>
      <w:r w:rsidR="00E430DF" w:rsidRPr="00622C4F">
        <w:rPr>
          <w:rFonts w:ascii="Open Sans" w:hAnsi="Open Sans" w:cs="Open Sans"/>
          <w:sz w:val="20"/>
          <w:szCs w:val="20"/>
          <w:highlight w:val="lightGray"/>
        </w:rPr>
        <w:t>ompris</w:t>
      </w:r>
      <w:r w:rsidR="00E430DF" w:rsidRPr="00D46DDA">
        <w:rPr>
          <w:rFonts w:ascii="Open Sans" w:hAnsi="Open Sans" w:cs="Open Sans"/>
          <w:sz w:val="20"/>
          <w:szCs w:val="20"/>
          <w:highlight w:val="lightGray"/>
        </w:rPr>
        <w:t xml:space="preserve"> </w:t>
      </w:r>
      <w:r w:rsidR="00E430DF" w:rsidRPr="00622C4F">
        <w:rPr>
          <w:rFonts w:ascii="Open Sans" w:hAnsi="Open Sans" w:cs="Open Sans"/>
          <w:sz w:val="20"/>
          <w:szCs w:val="20"/>
          <w:highlight w:val="lightGray"/>
        </w:rPr>
        <w:t xml:space="preserve">fixations </w:t>
      </w:r>
      <w:r w:rsidRPr="00622C4F">
        <w:rPr>
          <w:rFonts w:ascii="Open Sans" w:hAnsi="Open Sans" w:cs="Open Sans"/>
          <w:sz w:val="20"/>
          <w:szCs w:val="20"/>
          <w:highlight w:val="lightGray"/>
        </w:rPr>
        <w:t xml:space="preserve">avec </w:t>
      </w:r>
      <w:r w:rsidRPr="00C225EC">
        <w:rPr>
          <w:rFonts w:ascii="Open Sans" w:hAnsi="Open Sans" w:cs="Open Sans"/>
          <w:sz w:val="20"/>
          <w:szCs w:val="20"/>
          <w:highlight w:val="lightGray"/>
        </w:rPr>
        <w:t>cavaliers</w:t>
      </w:r>
      <w:r w:rsidR="001021E5" w:rsidRPr="00C225EC">
        <w:rPr>
          <w:rFonts w:ascii="Open Sans" w:hAnsi="Open Sans" w:cs="Open Sans"/>
          <w:sz w:val="20"/>
          <w:szCs w:val="20"/>
          <w:highlight w:val="lightGray"/>
        </w:rPr>
        <w:t xml:space="preserve"> </w:t>
      </w:r>
      <w:r w:rsidR="00C225EC">
        <w:rPr>
          <w:rFonts w:ascii="Open Sans" w:hAnsi="Open Sans" w:cs="Open Sans"/>
          <w:sz w:val="20"/>
          <w:szCs w:val="20"/>
          <w:highlight w:val="lightGray"/>
        </w:rPr>
        <w:t xml:space="preserve"> </w:t>
      </w:r>
    </w:p>
    <w:p w14:paraId="551F2F38" w14:textId="77777777" w:rsidR="00C225EC" w:rsidRDefault="00C225EC" w:rsidP="0037527E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</w:p>
    <w:p w14:paraId="5A669475" w14:textId="5177ABEF" w:rsidR="00E430DF" w:rsidRDefault="00C225EC" w:rsidP="0037527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</w:r>
      <w:r w:rsidR="001021E5" w:rsidRPr="00C225EC">
        <w:rPr>
          <w:rFonts w:ascii="Open Sans" w:hAnsi="Open Sans" w:cs="Open Sans"/>
          <w:sz w:val="20"/>
          <w:szCs w:val="20"/>
          <w:highlight w:val="lightGray"/>
        </w:rPr>
        <w:t xml:space="preserve">selon DTU 40.35 et ETN </w:t>
      </w:r>
      <w:r w:rsidR="00F1040C" w:rsidRPr="00C225EC">
        <w:rPr>
          <w:rFonts w:ascii="Open Sans" w:hAnsi="Open Sans" w:cs="Open Sans"/>
          <w:sz w:val="20"/>
          <w:szCs w:val="20"/>
          <w:highlight w:val="lightGray"/>
        </w:rPr>
        <w:t xml:space="preserve">RODEO de la société SFS en vigueur compris fixations </w:t>
      </w:r>
      <w:r w:rsidRPr="00C225EC">
        <w:rPr>
          <w:rFonts w:ascii="Open Sans" w:hAnsi="Open Sans" w:cs="Open Sans"/>
          <w:sz w:val="20"/>
          <w:szCs w:val="20"/>
          <w:highlight w:val="lightGray"/>
        </w:rPr>
        <w:t>RODEO sans cavalier</w:t>
      </w:r>
    </w:p>
    <w:p w14:paraId="70C0FBFF" w14:textId="77777777" w:rsidR="00E430DF" w:rsidRDefault="00E430DF" w:rsidP="0037527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DD" w14:textId="7E37E0D5" w:rsidR="007A2019" w:rsidRPr="007A2019" w:rsidRDefault="007A2019" w:rsidP="0037527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Y compris le traitement des sujétions et finitions.</w:t>
      </w:r>
    </w:p>
    <w:p w14:paraId="2A303DDE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093A10D1" w14:textId="77777777" w:rsidR="00431F6E" w:rsidRPr="007A2019" w:rsidRDefault="00431F6E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DF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>Description du système</w:t>
      </w:r>
    </w:p>
    <w:p w14:paraId="2A303DE0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6EA4094E" w14:textId="77777777" w:rsidR="007B7955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</w:t>
      </w:r>
      <w:r w:rsidR="005625ED">
        <w:rPr>
          <w:rFonts w:ascii="Open Sans" w:hAnsi="Open Sans" w:cs="Open Sans"/>
          <w:sz w:val="20"/>
          <w:szCs w:val="20"/>
        </w:rPr>
        <w:t>profil PARISIENNE 1000</w:t>
      </w:r>
      <w:r w:rsidRPr="007A2019">
        <w:rPr>
          <w:rFonts w:ascii="Open Sans" w:hAnsi="Open Sans" w:cs="Open Sans"/>
          <w:sz w:val="20"/>
          <w:szCs w:val="20"/>
        </w:rPr>
        <w:t xml:space="preserve"> de chez </w:t>
      </w:r>
      <w:r w:rsidR="00F05BFA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est </w:t>
      </w:r>
      <w:r w:rsidR="005625ED">
        <w:rPr>
          <w:rFonts w:ascii="Open Sans" w:hAnsi="Open Sans" w:cs="Open Sans"/>
          <w:sz w:val="20"/>
          <w:szCs w:val="20"/>
        </w:rPr>
        <w:t>une couverture métallique</w:t>
      </w:r>
      <w:r w:rsidRPr="007A2019">
        <w:rPr>
          <w:rFonts w:ascii="Open Sans" w:hAnsi="Open Sans" w:cs="Open Sans"/>
          <w:color w:val="FF0000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>traditionnel</w:t>
      </w:r>
      <w:r w:rsidR="005625ED">
        <w:rPr>
          <w:rFonts w:ascii="Open Sans" w:hAnsi="Open Sans" w:cs="Open Sans"/>
          <w:sz w:val="20"/>
          <w:szCs w:val="20"/>
        </w:rPr>
        <w:t xml:space="preserve">le </w:t>
      </w:r>
      <w:r w:rsidR="0038062B">
        <w:rPr>
          <w:rFonts w:ascii="Open Sans" w:hAnsi="Open Sans" w:cs="Open Sans"/>
          <w:sz w:val="20"/>
          <w:szCs w:val="20"/>
        </w:rPr>
        <w:t>au sens du DTU 40.35</w:t>
      </w:r>
      <w:r w:rsidR="00FF3A2C">
        <w:rPr>
          <w:rFonts w:ascii="Open Sans" w:hAnsi="Open Sans" w:cs="Open Sans"/>
          <w:sz w:val="20"/>
          <w:szCs w:val="20"/>
        </w:rPr>
        <w:t>.</w:t>
      </w:r>
    </w:p>
    <w:p w14:paraId="2A303DE1" w14:textId="212D5CCD" w:rsidR="007A2019" w:rsidRDefault="00FF3A2C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Le système de couverture métallique </w:t>
      </w:r>
      <w:r w:rsidR="007B7955">
        <w:rPr>
          <w:rFonts w:ascii="Open Sans" w:hAnsi="Open Sans" w:cs="Open Sans"/>
          <w:sz w:val="20"/>
          <w:szCs w:val="20"/>
        </w:rPr>
        <w:t xml:space="preserve">est du type : </w:t>
      </w:r>
    </w:p>
    <w:p w14:paraId="1D16EC46" w14:textId="77777777" w:rsidR="007B7955" w:rsidRPr="007A2019" w:rsidRDefault="007B7955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E3" w14:textId="30DF79C0" w:rsidR="007A2019" w:rsidRPr="00277DF5" w:rsidRDefault="007B7955" w:rsidP="00C54A52">
      <w:pPr>
        <w:pStyle w:val="Sansinterligne"/>
        <w:numPr>
          <w:ilvl w:val="0"/>
          <w:numId w:val="16"/>
        </w:numPr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BB256E">
        <w:rPr>
          <w:rFonts w:ascii="Open Sans" w:hAnsi="Open Sans" w:cs="Open Sans"/>
          <w:sz w:val="20"/>
          <w:szCs w:val="20"/>
          <w:highlight w:val="lightGray"/>
        </w:rPr>
        <w:t xml:space="preserve">Toiture Froide (ou toiture ventilée) selon DTU 40.35 : </w:t>
      </w:r>
      <w:r w:rsidR="007A2019" w:rsidRPr="00BB256E">
        <w:rPr>
          <w:rFonts w:ascii="Open Sans" w:hAnsi="Open Sans" w:cs="Open Sans"/>
          <w:sz w:val="20"/>
          <w:szCs w:val="20"/>
          <w:highlight w:val="lightGray"/>
        </w:rPr>
        <w:t xml:space="preserve"> </w:t>
      </w:r>
      <w:r w:rsidR="00BB256E" w:rsidRPr="00BB256E">
        <w:rPr>
          <w:rFonts w:ascii="Open Sans" w:hAnsi="Open Sans" w:cs="Open Sans"/>
          <w:sz w:val="20"/>
          <w:szCs w:val="20"/>
          <w:highlight w:val="lightGray"/>
        </w:rPr>
        <w:t>toiture caract</w:t>
      </w:r>
      <w:r w:rsidR="00BB256E" w:rsidRPr="00BB256E">
        <w:rPr>
          <w:rFonts w:ascii="Open Sans" w:hAnsi="Open Sans" w:cs="Open Sans" w:hint="eastAsia"/>
          <w:sz w:val="20"/>
          <w:szCs w:val="20"/>
          <w:highlight w:val="lightGray"/>
        </w:rPr>
        <w:t>é</w:t>
      </w:r>
      <w:r w:rsidR="00BB256E" w:rsidRPr="00BB256E">
        <w:rPr>
          <w:rFonts w:ascii="Open Sans" w:hAnsi="Open Sans" w:cs="Open Sans"/>
          <w:sz w:val="20"/>
          <w:szCs w:val="20"/>
          <w:highlight w:val="lightGray"/>
        </w:rPr>
        <w:t>ris</w:t>
      </w:r>
      <w:r w:rsidR="00BB256E" w:rsidRPr="00BB256E">
        <w:rPr>
          <w:rFonts w:ascii="Open Sans" w:hAnsi="Open Sans" w:cs="Open Sans" w:hint="eastAsia"/>
          <w:sz w:val="20"/>
          <w:szCs w:val="20"/>
          <w:highlight w:val="lightGray"/>
        </w:rPr>
        <w:t>é</w:t>
      </w:r>
      <w:r w:rsidR="00BB256E" w:rsidRPr="00BB256E">
        <w:rPr>
          <w:rFonts w:ascii="Open Sans" w:hAnsi="Open Sans" w:cs="Open Sans"/>
          <w:sz w:val="20"/>
          <w:szCs w:val="20"/>
          <w:highlight w:val="lightGray"/>
        </w:rPr>
        <w:t>e par la pr</w:t>
      </w:r>
      <w:r w:rsidR="00BB256E" w:rsidRPr="00BB256E">
        <w:rPr>
          <w:rFonts w:ascii="Open Sans" w:hAnsi="Open Sans" w:cs="Open Sans" w:hint="eastAsia"/>
          <w:sz w:val="20"/>
          <w:szCs w:val="20"/>
          <w:highlight w:val="lightGray"/>
        </w:rPr>
        <w:t>é</w:t>
      </w:r>
      <w:r w:rsidR="00BB256E" w:rsidRPr="00BB256E">
        <w:rPr>
          <w:rFonts w:ascii="Open Sans" w:hAnsi="Open Sans" w:cs="Open Sans"/>
          <w:sz w:val="20"/>
          <w:szCs w:val="20"/>
          <w:highlight w:val="lightGray"/>
        </w:rPr>
        <w:t>sence, en sous-face de la plaque nervur</w:t>
      </w:r>
      <w:r w:rsidR="00BB256E" w:rsidRPr="00BB256E">
        <w:rPr>
          <w:rFonts w:ascii="Open Sans" w:hAnsi="Open Sans" w:cs="Open Sans" w:hint="eastAsia"/>
          <w:sz w:val="20"/>
          <w:szCs w:val="20"/>
          <w:highlight w:val="lightGray"/>
        </w:rPr>
        <w:t>é</w:t>
      </w:r>
      <w:r w:rsidR="00BB256E" w:rsidRPr="00BB256E">
        <w:rPr>
          <w:rFonts w:ascii="Open Sans" w:hAnsi="Open Sans" w:cs="Open Sans"/>
          <w:sz w:val="20"/>
          <w:szCs w:val="20"/>
          <w:highlight w:val="lightGray"/>
        </w:rPr>
        <w:t>e, d</w:t>
      </w:r>
      <w:r w:rsidR="00BB256E">
        <w:rPr>
          <w:rFonts w:ascii="Open Sans" w:hAnsi="Open Sans" w:cs="Open Sans"/>
          <w:sz w:val="20"/>
          <w:szCs w:val="20"/>
          <w:highlight w:val="lightGray"/>
        </w:rPr>
        <w:t>’</w:t>
      </w:r>
      <w:r w:rsidR="00BB256E" w:rsidRPr="00BB256E">
        <w:rPr>
          <w:rFonts w:ascii="Open Sans" w:hAnsi="Open Sans" w:cs="Open Sans"/>
          <w:sz w:val="20"/>
          <w:szCs w:val="20"/>
          <w:highlight w:val="lightGray"/>
        </w:rPr>
        <w:t>une lame d</w:t>
      </w:r>
      <w:r w:rsidR="00BB256E">
        <w:rPr>
          <w:rFonts w:ascii="Open Sans" w:hAnsi="Open Sans" w:cs="Open Sans"/>
          <w:sz w:val="20"/>
          <w:szCs w:val="20"/>
          <w:highlight w:val="lightGray"/>
        </w:rPr>
        <w:t>’</w:t>
      </w:r>
      <w:r w:rsidR="00BB256E" w:rsidRPr="00BB256E">
        <w:rPr>
          <w:rFonts w:ascii="Open Sans" w:hAnsi="Open Sans" w:cs="Open Sans"/>
          <w:sz w:val="20"/>
          <w:szCs w:val="20"/>
          <w:highlight w:val="lightGray"/>
        </w:rPr>
        <w:t>air ventil</w:t>
      </w:r>
      <w:r w:rsidR="00BB256E" w:rsidRPr="00BB256E">
        <w:rPr>
          <w:rFonts w:ascii="Open Sans" w:hAnsi="Open Sans" w:cs="Open Sans" w:hint="eastAsia"/>
          <w:sz w:val="20"/>
          <w:szCs w:val="20"/>
          <w:highlight w:val="lightGray"/>
        </w:rPr>
        <w:t>é</w:t>
      </w:r>
      <w:r w:rsidR="00BB256E" w:rsidRPr="00BB256E">
        <w:rPr>
          <w:rFonts w:ascii="Open Sans" w:hAnsi="Open Sans" w:cs="Open Sans"/>
          <w:sz w:val="20"/>
          <w:szCs w:val="20"/>
          <w:highlight w:val="lightGray"/>
        </w:rPr>
        <w:t>e par</w:t>
      </w:r>
      <w:r w:rsidR="00BB256E">
        <w:rPr>
          <w:rFonts w:ascii="Open Sans" w:hAnsi="Open Sans" w:cs="Open Sans"/>
          <w:sz w:val="20"/>
          <w:szCs w:val="20"/>
          <w:highlight w:val="lightGray"/>
        </w:rPr>
        <w:t xml:space="preserve"> </w:t>
      </w:r>
      <w:r w:rsidR="00BB256E" w:rsidRPr="00BB256E">
        <w:rPr>
          <w:rFonts w:ascii="Open Sans" w:hAnsi="Open Sans" w:cs="Open Sans"/>
          <w:sz w:val="20"/>
          <w:szCs w:val="20"/>
          <w:highlight w:val="lightGray"/>
        </w:rPr>
        <w:t>l</w:t>
      </w:r>
      <w:r w:rsidR="00BB256E">
        <w:rPr>
          <w:rFonts w:ascii="Open Sans" w:hAnsi="Open Sans" w:cs="Open Sans"/>
          <w:sz w:val="20"/>
          <w:szCs w:val="20"/>
          <w:highlight w:val="lightGray"/>
        </w:rPr>
        <w:t>’</w:t>
      </w:r>
      <w:r w:rsidR="00BB256E" w:rsidRPr="00BB256E">
        <w:rPr>
          <w:rFonts w:ascii="Open Sans" w:hAnsi="Open Sans" w:cs="Open Sans"/>
          <w:sz w:val="20"/>
          <w:szCs w:val="20"/>
          <w:highlight w:val="lightGray"/>
        </w:rPr>
        <w:t>air ext</w:t>
      </w:r>
      <w:r w:rsidR="00BB256E" w:rsidRPr="00BB256E">
        <w:rPr>
          <w:rFonts w:ascii="Open Sans" w:hAnsi="Open Sans" w:cs="Open Sans" w:hint="eastAsia"/>
          <w:sz w:val="20"/>
          <w:szCs w:val="20"/>
          <w:highlight w:val="lightGray"/>
        </w:rPr>
        <w:t>é</w:t>
      </w:r>
      <w:r w:rsidR="00BB256E" w:rsidRPr="00BB256E">
        <w:rPr>
          <w:rFonts w:ascii="Open Sans" w:hAnsi="Open Sans" w:cs="Open Sans"/>
          <w:sz w:val="20"/>
          <w:szCs w:val="20"/>
          <w:highlight w:val="lightGray"/>
        </w:rPr>
        <w:t>rieur.</w:t>
      </w:r>
      <w:r w:rsidR="00BB256E" w:rsidRPr="00BB256E">
        <w:rPr>
          <w:rFonts w:ascii="Open Sans" w:hAnsi="Open Sans" w:cs="Open Sans"/>
          <w:sz w:val="20"/>
          <w:szCs w:val="20"/>
        </w:rPr>
        <w:t xml:space="preserve"> </w:t>
      </w:r>
    </w:p>
    <w:p w14:paraId="380A4708" w14:textId="007B7D59" w:rsidR="00277DF5" w:rsidRDefault="00924F4B" w:rsidP="00277DF5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La ventilation </w:t>
      </w:r>
      <w:r w:rsidR="00AD32B0">
        <w:rPr>
          <w:rFonts w:ascii="Open Sans" w:hAnsi="Open Sans" w:cs="Open Sans"/>
          <w:sz w:val="20"/>
          <w:szCs w:val="20"/>
          <w:highlight w:val="lightGray"/>
        </w:rPr>
        <w:t>de la lame d’air sera réalisée notamment via les accessoires de finition (</w:t>
      </w:r>
      <w:r w:rsidR="0080070E">
        <w:rPr>
          <w:rFonts w:ascii="Open Sans" w:hAnsi="Open Sans" w:cs="Open Sans"/>
          <w:sz w:val="20"/>
          <w:szCs w:val="20"/>
          <w:highlight w:val="lightGray"/>
        </w:rPr>
        <w:t xml:space="preserve">au </w:t>
      </w:r>
      <w:r w:rsidR="00AD32B0">
        <w:rPr>
          <w:rFonts w:ascii="Open Sans" w:hAnsi="Open Sans" w:cs="Open Sans"/>
          <w:sz w:val="20"/>
          <w:szCs w:val="20"/>
          <w:highlight w:val="lightGray"/>
        </w:rPr>
        <w:t xml:space="preserve">faîtage et </w:t>
      </w:r>
      <w:r w:rsidR="0080070E">
        <w:rPr>
          <w:rFonts w:ascii="Open Sans" w:hAnsi="Open Sans" w:cs="Open Sans"/>
          <w:sz w:val="20"/>
          <w:szCs w:val="20"/>
          <w:highlight w:val="lightGray"/>
        </w:rPr>
        <w:t xml:space="preserve">à l’égout) en respectant les sections minimales </w:t>
      </w:r>
      <w:r w:rsidR="00D80478">
        <w:rPr>
          <w:rFonts w:ascii="Open Sans" w:hAnsi="Open Sans" w:cs="Open Sans"/>
          <w:sz w:val="20"/>
          <w:szCs w:val="20"/>
          <w:highlight w:val="lightGray"/>
        </w:rPr>
        <w:t>indiquées dans le DTU 40.35 et dépendant du type de bâtiment et de son hygrométrie.</w:t>
      </w:r>
    </w:p>
    <w:p w14:paraId="6063DEAB" w14:textId="3479D217" w:rsidR="00277DF5" w:rsidRDefault="00277DF5" w:rsidP="00277DF5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lastRenderedPageBreak/>
        <w:t>Ou</w:t>
      </w:r>
    </w:p>
    <w:p w14:paraId="6FC99FF9" w14:textId="77777777" w:rsidR="00277DF5" w:rsidRDefault="00277DF5" w:rsidP="00277DF5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</w:p>
    <w:p w14:paraId="2D9BA677" w14:textId="77C75E98" w:rsidR="00277DF5" w:rsidRDefault="00277DF5" w:rsidP="00C54A52">
      <w:pPr>
        <w:pStyle w:val="Sansinterligne"/>
        <w:numPr>
          <w:ilvl w:val="0"/>
          <w:numId w:val="16"/>
        </w:numPr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Toiture chaude (ou toiture non ventilée</w:t>
      </w:r>
      <w:r w:rsidR="009F08C0">
        <w:rPr>
          <w:rFonts w:ascii="Open Sans" w:hAnsi="Open Sans" w:cs="Open Sans"/>
          <w:sz w:val="20"/>
          <w:szCs w:val="20"/>
          <w:highlight w:val="lightGray"/>
        </w:rPr>
        <w:t>)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selon DTU 40.35 </w:t>
      </w:r>
      <w:r w:rsidR="009F648E">
        <w:rPr>
          <w:rFonts w:ascii="Open Sans" w:hAnsi="Open Sans" w:cs="Open Sans"/>
          <w:sz w:val="20"/>
          <w:szCs w:val="20"/>
          <w:highlight w:val="lightGray"/>
        </w:rPr>
        <w:t xml:space="preserve">de type : </w:t>
      </w:r>
    </w:p>
    <w:p w14:paraId="4FC5ABCF" w14:textId="77777777" w:rsidR="009F648E" w:rsidRDefault="009F648E" w:rsidP="009F648E">
      <w:pPr>
        <w:pStyle w:val="Sansinterligne"/>
        <w:numPr>
          <w:ilvl w:val="0"/>
          <w:numId w:val="15"/>
        </w:numPr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F648E">
        <w:rPr>
          <w:rFonts w:ascii="Open Sans" w:hAnsi="Open Sans" w:cs="Open Sans"/>
          <w:sz w:val="20"/>
          <w:szCs w:val="20"/>
          <w:highlight w:val="lightGray"/>
        </w:rPr>
        <w:t>Isolation sur pannes</w:t>
      </w:r>
    </w:p>
    <w:p w14:paraId="6EA31C2D" w14:textId="66FBF0AA" w:rsidR="009F648E" w:rsidRDefault="009F648E" w:rsidP="009F648E">
      <w:pPr>
        <w:pStyle w:val="Sansinterligne"/>
        <w:numPr>
          <w:ilvl w:val="0"/>
          <w:numId w:val="15"/>
        </w:numPr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F648E">
        <w:rPr>
          <w:rFonts w:ascii="Open Sans" w:hAnsi="Open Sans" w:cs="Open Sans"/>
          <w:sz w:val="20"/>
          <w:szCs w:val="20"/>
          <w:highlight w:val="lightGray"/>
        </w:rPr>
        <w:t>Isolation entre pannes avec lame d</w:t>
      </w:r>
      <w:r>
        <w:rPr>
          <w:rFonts w:ascii="Open Sans" w:hAnsi="Open Sans" w:cs="Open Sans"/>
          <w:sz w:val="20"/>
          <w:szCs w:val="20"/>
          <w:highlight w:val="lightGray"/>
        </w:rPr>
        <w:t>’</w:t>
      </w:r>
      <w:r w:rsidRPr="009F648E">
        <w:rPr>
          <w:rFonts w:ascii="Open Sans" w:hAnsi="Open Sans" w:cs="Open Sans"/>
          <w:sz w:val="20"/>
          <w:szCs w:val="20"/>
          <w:highlight w:val="lightGray"/>
        </w:rPr>
        <w:t>air non ventil</w:t>
      </w:r>
      <w:r w:rsidRPr="009F648E">
        <w:rPr>
          <w:rFonts w:ascii="Open Sans" w:hAnsi="Open Sans" w:cs="Open Sans" w:hint="eastAsia"/>
          <w:sz w:val="20"/>
          <w:szCs w:val="20"/>
          <w:highlight w:val="lightGray"/>
        </w:rPr>
        <w:t>é</w:t>
      </w:r>
      <w:r w:rsidRPr="009F648E">
        <w:rPr>
          <w:rFonts w:ascii="Open Sans" w:hAnsi="Open Sans" w:cs="Open Sans"/>
          <w:sz w:val="20"/>
          <w:szCs w:val="20"/>
          <w:highlight w:val="lightGray"/>
        </w:rPr>
        <w:t>e</w:t>
      </w:r>
    </w:p>
    <w:p w14:paraId="0F6E09BD" w14:textId="3CE2F4A6" w:rsidR="009F648E" w:rsidRDefault="009F648E" w:rsidP="009F648E">
      <w:pPr>
        <w:pStyle w:val="Sansinterligne"/>
        <w:numPr>
          <w:ilvl w:val="0"/>
          <w:numId w:val="15"/>
        </w:numPr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F648E">
        <w:rPr>
          <w:rFonts w:ascii="Open Sans" w:hAnsi="Open Sans" w:cs="Open Sans"/>
          <w:sz w:val="20"/>
          <w:szCs w:val="20"/>
          <w:highlight w:val="lightGray"/>
        </w:rPr>
        <w:t>Isolation entre pannes sans lame d</w:t>
      </w:r>
      <w:r>
        <w:rPr>
          <w:rFonts w:ascii="Open Sans" w:hAnsi="Open Sans" w:cs="Open Sans"/>
          <w:sz w:val="20"/>
          <w:szCs w:val="20"/>
          <w:highlight w:val="lightGray"/>
        </w:rPr>
        <w:t>’</w:t>
      </w:r>
      <w:r w:rsidRPr="009F648E">
        <w:rPr>
          <w:rFonts w:ascii="Open Sans" w:hAnsi="Open Sans" w:cs="Open Sans"/>
          <w:sz w:val="20"/>
          <w:szCs w:val="20"/>
          <w:highlight w:val="lightGray"/>
        </w:rPr>
        <w:t>air</w:t>
      </w:r>
    </w:p>
    <w:p w14:paraId="3082F14E" w14:textId="79BE2A69" w:rsidR="009F648E" w:rsidRDefault="009F648E" w:rsidP="009F648E">
      <w:pPr>
        <w:pStyle w:val="Sansinterligne"/>
        <w:numPr>
          <w:ilvl w:val="0"/>
          <w:numId w:val="15"/>
        </w:numPr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F648E">
        <w:rPr>
          <w:rFonts w:ascii="Open Sans" w:hAnsi="Open Sans" w:cs="Open Sans"/>
          <w:sz w:val="20"/>
          <w:szCs w:val="20"/>
          <w:highlight w:val="lightGray"/>
        </w:rPr>
        <w:t xml:space="preserve">Isolation </w:t>
      </w:r>
      <w:r w:rsidRPr="009F648E">
        <w:rPr>
          <w:rFonts w:ascii="Open Sans" w:hAnsi="Open Sans" w:cs="Open Sans" w:hint="eastAsia"/>
          <w:sz w:val="20"/>
          <w:szCs w:val="20"/>
          <w:highlight w:val="lightGray"/>
        </w:rPr>
        <w:t>à</w:t>
      </w:r>
      <w:r w:rsidRPr="009F648E">
        <w:rPr>
          <w:rFonts w:ascii="Open Sans" w:hAnsi="Open Sans" w:cs="Open Sans"/>
          <w:sz w:val="20"/>
          <w:szCs w:val="20"/>
          <w:highlight w:val="lightGray"/>
        </w:rPr>
        <w:t xml:space="preserve"> trames parall</w:t>
      </w:r>
      <w:r w:rsidRPr="009F648E">
        <w:rPr>
          <w:rFonts w:ascii="Open Sans" w:hAnsi="Open Sans" w:cs="Open Sans" w:hint="eastAsia"/>
          <w:sz w:val="20"/>
          <w:szCs w:val="20"/>
          <w:highlight w:val="lightGray"/>
        </w:rPr>
        <w:t>è</w:t>
      </w:r>
      <w:r w:rsidRPr="009F648E">
        <w:rPr>
          <w:rFonts w:ascii="Open Sans" w:hAnsi="Open Sans" w:cs="Open Sans"/>
          <w:sz w:val="20"/>
          <w:szCs w:val="20"/>
          <w:highlight w:val="lightGray"/>
        </w:rPr>
        <w:t>les</w:t>
      </w:r>
    </w:p>
    <w:p w14:paraId="1F1B8D8C" w14:textId="2309E2FA" w:rsidR="00D80478" w:rsidRPr="009F648E" w:rsidRDefault="009F4BF2" w:rsidP="00D80478">
      <w:pPr>
        <w:pStyle w:val="Sansinterligne"/>
        <w:ind w:left="1416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 xml:space="preserve">Les accessoires de finition (au faîtage et à l’égout) mis en œuvre dans ce type de toiture </w:t>
      </w:r>
      <w:r w:rsidR="00561181">
        <w:rPr>
          <w:rFonts w:ascii="Open Sans" w:hAnsi="Open Sans" w:cs="Open Sans"/>
          <w:sz w:val="20"/>
          <w:szCs w:val="20"/>
          <w:highlight w:val="lightGray"/>
        </w:rPr>
        <w:t>permettront d’éviter les entrées d’air.</w:t>
      </w:r>
    </w:p>
    <w:p w14:paraId="2A303DEF" w14:textId="77777777" w:rsid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E17" w14:textId="77777777" w:rsidR="007A2019" w:rsidRPr="007A2019" w:rsidRDefault="007A2019" w:rsidP="007A2019">
      <w:pPr>
        <w:jc w:val="both"/>
        <w:rPr>
          <w:rFonts w:ascii="Open Sans" w:hAnsi="Open Sans" w:cs="Open Sans"/>
          <w:bCs/>
          <w:sz w:val="20"/>
          <w:szCs w:val="20"/>
        </w:rPr>
      </w:pPr>
    </w:p>
    <w:p w14:paraId="2A303E18" w14:textId="77777777" w:rsidR="005D2181" w:rsidRPr="007A2019" w:rsidRDefault="005D2181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sectPr w:rsidR="005D2181" w:rsidRPr="007A2019" w:rsidSect="00C96C53">
      <w:headerReference w:type="default" r:id="rId11"/>
      <w:footerReference w:type="default" r:id="rId12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9EA9C" w14:textId="77777777" w:rsidR="002A701F" w:rsidRDefault="002A701F" w:rsidP="006F74A1">
      <w:pPr>
        <w:spacing w:after="0" w:line="240" w:lineRule="auto"/>
      </w:pPr>
      <w:r>
        <w:separator/>
      </w:r>
    </w:p>
  </w:endnote>
  <w:endnote w:type="continuationSeparator" w:id="0">
    <w:p w14:paraId="4AF16387" w14:textId="77777777" w:rsidR="002A701F" w:rsidRDefault="002A701F" w:rsidP="006F74A1">
      <w:pPr>
        <w:spacing w:after="0" w:line="240" w:lineRule="auto"/>
      </w:pPr>
      <w:r>
        <w:continuationSeparator/>
      </w:r>
    </w:p>
  </w:endnote>
  <w:endnote w:type="continuationNotice" w:id="1">
    <w:p w14:paraId="4CD96B78" w14:textId="77777777" w:rsidR="002A701F" w:rsidRDefault="002A70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303E1F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AC0BF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AC0BF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A303E20" w14:textId="77777777" w:rsidR="00DD4309" w:rsidRDefault="00DD43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F726A" w14:textId="77777777" w:rsidR="002A701F" w:rsidRDefault="002A701F" w:rsidP="006F74A1">
      <w:pPr>
        <w:spacing w:after="0" w:line="240" w:lineRule="auto"/>
      </w:pPr>
      <w:r>
        <w:separator/>
      </w:r>
    </w:p>
  </w:footnote>
  <w:footnote w:type="continuationSeparator" w:id="0">
    <w:p w14:paraId="6CD59BC4" w14:textId="77777777" w:rsidR="002A701F" w:rsidRDefault="002A701F" w:rsidP="006F74A1">
      <w:pPr>
        <w:spacing w:after="0" w:line="240" w:lineRule="auto"/>
      </w:pPr>
      <w:r>
        <w:continuationSeparator/>
      </w:r>
    </w:p>
  </w:footnote>
  <w:footnote w:type="continuationNotice" w:id="1">
    <w:p w14:paraId="0C0C0836" w14:textId="77777777" w:rsidR="002A701F" w:rsidRDefault="002A701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03E1D" w14:textId="506C7D00" w:rsidR="00DD4309" w:rsidRDefault="004D5935" w:rsidP="00C96C53">
    <w:pPr>
      <w:pStyle w:val="En-tte"/>
      <w:ind w:left="708"/>
      <w:rPr>
        <w:noProof/>
        <w:lang w:eastAsia="fr-FR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6D044C6D" wp14:editId="021C702F">
          <wp:simplePos x="0" y="0"/>
          <wp:positionH relativeFrom="column">
            <wp:posOffset>4919980</wp:posOffset>
          </wp:positionH>
          <wp:positionV relativeFrom="paragraph">
            <wp:posOffset>124367</wp:posOffset>
          </wp:positionV>
          <wp:extent cx="691663" cy="237675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663" cy="23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3257A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3E981FD" wp14:editId="502C858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7415" cy="479973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rcRect l="-53" r="-79"/>
                  <a:stretch/>
                </pic:blipFill>
                <pic:spPr bwMode="auto">
                  <a:xfrm>
                    <a:off x="0" y="0"/>
                    <a:ext cx="1887415" cy="4799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303E1E" w14:textId="77777777" w:rsidR="005D2181" w:rsidRDefault="005D21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B22AF"/>
    <w:multiLevelType w:val="hybridMultilevel"/>
    <w:tmpl w:val="E6A2645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F0DC2"/>
    <w:multiLevelType w:val="hybridMultilevel"/>
    <w:tmpl w:val="106C55C6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F1240"/>
    <w:multiLevelType w:val="hybridMultilevel"/>
    <w:tmpl w:val="BE86AD4E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2FA30F7"/>
    <w:multiLevelType w:val="hybridMultilevel"/>
    <w:tmpl w:val="85AEDC9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954828">
    <w:abstractNumId w:val="11"/>
  </w:num>
  <w:num w:numId="2" w16cid:durableId="57016376">
    <w:abstractNumId w:val="6"/>
  </w:num>
  <w:num w:numId="3" w16cid:durableId="310327106">
    <w:abstractNumId w:val="12"/>
  </w:num>
  <w:num w:numId="4" w16cid:durableId="2090730679">
    <w:abstractNumId w:val="4"/>
  </w:num>
  <w:num w:numId="5" w16cid:durableId="1771315818">
    <w:abstractNumId w:val="7"/>
  </w:num>
  <w:num w:numId="6" w16cid:durableId="551893981">
    <w:abstractNumId w:val="10"/>
  </w:num>
  <w:num w:numId="7" w16cid:durableId="5371655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176441">
    <w:abstractNumId w:val="7"/>
  </w:num>
  <w:num w:numId="9" w16cid:durableId="202404577">
    <w:abstractNumId w:val="1"/>
  </w:num>
  <w:num w:numId="10" w16cid:durableId="2062434366">
    <w:abstractNumId w:val="8"/>
  </w:num>
  <w:num w:numId="11" w16cid:durableId="1186596283">
    <w:abstractNumId w:val="2"/>
  </w:num>
  <w:num w:numId="12" w16cid:durableId="823938631">
    <w:abstractNumId w:val="0"/>
  </w:num>
  <w:num w:numId="13" w16cid:durableId="10340422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9093215">
    <w:abstractNumId w:val="5"/>
  </w:num>
  <w:num w:numId="15" w16cid:durableId="1292319400">
    <w:abstractNumId w:val="3"/>
  </w:num>
  <w:num w:numId="16" w16cid:durableId="9457688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4A1"/>
    <w:rsid w:val="00012AE7"/>
    <w:rsid w:val="000156C1"/>
    <w:rsid w:val="00046724"/>
    <w:rsid w:val="0006212F"/>
    <w:rsid w:val="000850EA"/>
    <w:rsid w:val="000A56A2"/>
    <w:rsid w:val="000B2D36"/>
    <w:rsid w:val="000D5C50"/>
    <w:rsid w:val="001021E5"/>
    <w:rsid w:val="001140AE"/>
    <w:rsid w:val="001B60C8"/>
    <w:rsid w:val="00257309"/>
    <w:rsid w:val="00277DF5"/>
    <w:rsid w:val="00291778"/>
    <w:rsid w:val="00293C8B"/>
    <w:rsid w:val="002A701F"/>
    <w:rsid w:val="002B2169"/>
    <w:rsid w:val="002D00A1"/>
    <w:rsid w:val="002D35D8"/>
    <w:rsid w:val="002D3B67"/>
    <w:rsid w:val="002D46A8"/>
    <w:rsid w:val="002E5A3B"/>
    <w:rsid w:val="002F372C"/>
    <w:rsid w:val="00352992"/>
    <w:rsid w:val="0037527E"/>
    <w:rsid w:val="0038062B"/>
    <w:rsid w:val="00381C4C"/>
    <w:rsid w:val="003907D5"/>
    <w:rsid w:val="003B613A"/>
    <w:rsid w:val="003F3BFB"/>
    <w:rsid w:val="004017D5"/>
    <w:rsid w:val="00415732"/>
    <w:rsid w:val="00431F6E"/>
    <w:rsid w:val="0043257A"/>
    <w:rsid w:val="004403CA"/>
    <w:rsid w:val="004852D4"/>
    <w:rsid w:val="00494E23"/>
    <w:rsid w:val="004A4628"/>
    <w:rsid w:val="004A48D3"/>
    <w:rsid w:val="004D5935"/>
    <w:rsid w:val="004F2FA2"/>
    <w:rsid w:val="004F7513"/>
    <w:rsid w:val="00501846"/>
    <w:rsid w:val="0050233F"/>
    <w:rsid w:val="00502F6F"/>
    <w:rsid w:val="0052264C"/>
    <w:rsid w:val="005321E2"/>
    <w:rsid w:val="00546BF6"/>
    <w:rsid w:val="00561181"/>
    <w:rsid w:val="005625ED"/>
    <w:rsid w:val="005D2181"/>
    <w:rsid w:val="005E53A2"/>
    <w:rsid w:val="00612234"/>
    <w:rsid w:val="00616850"/>
    <w:rsid w:val="00622C4F"/>
    <w:rsid w:val="006336AB"/>
    <w:rsid w:val="006A39AC"/>
    <w:rsid w:val="006E0486"/>
    <w:rsid w:val="006E144A"/>
    <w:rsid w:val="006F093F"/>
    <w:rsid w:val="006F74A1"/>
    <w:rsid w:val="007139C9"/>
    <w:rsid w:val="007225CB"/>
    <w:rsid w:val="007A2019"/>
    <w:rsid w:val="007B7955"/>
    <w:rsid w:val="007D35E1"/>
    <w:rsid w:val="007E6BD4"/>
    <w:rsid w:val="007F1617"/>
    <w:rsid w:val="0080070E"/>
    <w:rsid w:val="00846036"/>
    <w:rsid w:val="00851BE4"/>
    <w:rsid w:val="008614E1"/>
    <w:rsid w:val="00862991"/>
    <w:rsid w:val="00872040"/>
    <w:rsid w:val="00880FE8"/>
    <w:rsid w:val="008B119F"/>
    <w:rsid w:val="008B168B"/>
    <w:rsid w:val="008E61B1"/>
    <w:rsid w:val="00905BA1"/>
    <w:rsid w:val="00907A13"/>
    <w:rsid w:val="00922227"/>
    <w:rsid w:val="0092292A"/>
    <w:rsid w:val="00924F4B"/>
    <w:rsid w:val="009A0451"/>
    <w:rsid w:val="009D542A"/>
    <w:rsid w:val="009E2D2E"/>
    <w:rsid w:val="009F08C0"/>
    <w:rsid w:val="009F4BF2"/>
    <w:rsid w:val="009F5D0F"/>
    <w:rsid w:val="009F648E"/>
    <w:rsid w:val="00A04C49"/>
    <w:rsid w:val="00A321FA"/>
    <w:rsid w:val="00A43337"/>
    <w:rsid w:val="00A818A3"/>
    <w:rsid w:val="00A8604E"/>
    <w:rsid w:val="00A86851"/>
    <w:rsid w:val="00AC0BF0"/>
    <w:rsid w:val="00AD32B0"/>
    <w:rsid w:val="00AD4780"/>
    <w:rsid w:val="00AF75E7"/>
    <w:rsid w:val="00B12DD7"/>
    <w:rsid w:val="00B17F2B"/>
    <w:rsid w:val="00B3767B"/>
    <w:rsid w:val="00B41F41"/>
    <w:rsid w:val="00B60CEF"/>
    <w:rsid w:val="00B85131"/>
    <w:rsid w:val="00BB256E"/>
    <w:rsid w:val="00BB364B"/>
    <w:rsid w:val="00BC10F3"/>
    <w:rsid w:val="00BC31E8"/>
    <w:rsid w:val="00C125AD"/>
    <w:rsid w:val="00C148ED"/>
    <w:rsid w:val="00C225EC"/>
    <w:rsid w:val="00C54A52"/>
    <w:rsid w:val="00C74AB5"/>
    <w:rsid w:val="00C76D62"/>
    <w:rsid w:val="00C76E7D"/>
    <w:rsid w:val="00C84A01"/>
    <w:rsid w:val="00C953D0"/>
    <w:rsid w:val="00C96C53"/>
    <w:rsid w:val="00CA36EE"/>
    <w:rsid w:val="00CC4250"/>
    <w:rsid w:val="00CC4ED2"/>
    <w:rsid w:val="00CC6B0E"/>
    <w:rsid w:val="00CD6310"/>
    <w:rsid w:val="00D30751"/>
    <w:rsid w:val="00D35A51"/>
    <w:rsid w:val="00D45E52"/>
    <w:rsid w:val="00D46DDA"/>
    <w:rsid w:val="00D51B38"/>
    <w:rsid w:val="00D80478"/>
    <w:rsid w:val="00DC1057"/>
    <w:rsid w:val="00DD4309"/>
    <w:rsid w:val="00DD5BE7"/>
    <w:rsid w:val="00E430DF"/>
    <w:rsid w:val="00E82AA2"/>
    <w:rsid w:val="00EB03DA"/>
    <w:rsid w:val="00EB4126"/>
    <w:rsid w:val="00F05BFA"/>
    <w:rsid w:val="00F1040C"/>
    <w:rsid w:val="00F209E2"/>
    <w:rsid w:val="00F20DA0"/>
    <w:rsid w:val="00F65527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03DC8"/>
  <w15:docId w15:val="{E6437CC6-5808-408B-9E5D-8A9C5364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34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f24a82-eaef-4c11-9132-9ae578485724">
      <Terms xmlns="http://schemas.microsoft.com/office/infopath/2007/PartnerControls"/>
    </lcf76f155ced4ddcb4097134ff3c332f>
    <TaxCatchAll xmlns="0b87d8f2-8130-4d53-bdb7-8f0b322265a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8" ma:contentTypeDescription="Crée un document." ma:contentTypeScope="" ma:versionID="26da2e5f3137a6a3751f61fcf533d61a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b5f7c42bd17dd1b2dc2cab0a3f607d7f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7f68f344-1005-465b-940c-a4d80d2d76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b72d699-8474-431f-b6aa-2102b000e9e5}" ma:internalName="TaxCatchAll" ma:showField="CatchAllData" ma:web="0b87d8f2-8130-4d53-bdb7-8f0b322265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BBAD4F-9A1E-4446-846D-EF63D2560028}">
  <ds:schemaRefs>
    <ds:schemaRef ds:uri="http://schemas.microsoft.com/office/2006/metadata/properties"/>
    <ds:schemaRef ds:uri="http://schemas.microsoft.com/office/infopath/2007/PartnerControls"/>
    <ds:schemaRef ds:uri="22f24a82-eaef-4c11-9132-9ae578485724"/>
    <ds:schemaRef ds:uri="0b87d8f2-8130-4d53-bdb7-8f0b322265a1"/>
  </ds:schemaRefs>
</ds:datastoreItem>
</file>

<file path=customXml/itemProps2.xml><?xml version="1.0" encoding="utf-8"?>
<ds:datastoreItem xmlns:ds="http://schemas.openxmlformats.org/officeDocument/2006/customXml" ds:itemID="{FDD407D6-55D0-46F2-AAAD-4A9748C491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F8CBDD-1038-405B-B841-870F02D14B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DDC63C-4132-4632-A628-7A98A02FC4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309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Thomas CHERVET</cp:lastModifiedBy>
  <cp:revision>42</cp:revision>
  <cp:lastPrinted>2016-01-20T08:22:00Z</cp:lastPrinted>
  <dcterms:created xsi:type="dcterms:W3CDTF">2024-09-25T08:37:00Z</dcterms:created>
  <dcterms:modified xsi:type="dcterms:W3CDTF">2024-09-26T15:26:00Z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311800</vt:r8>
  </property>
  <property fmtid="{D5CDD505-2E9C-101B-9397-08002B2CF9AE}" pid="4" name="MediaServiceImageTags">
    <vt:lpwstr/>
  </property>
</Properties>
</file>